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01" w:rsidRPr="001E4C45" w:rsidRDefault="008E1EC1" w:rsidP="00DB4C8D">
      <w:pPr>
        <w:spacing w:after="0" w:line="240" w:lineRule="auto"/>
        <w:ind w:left="156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Московская Медицинская Академия имени И.М. Сеченова" style="position:absolute;left:0;text-align:left;margin-left:17.7pt;margin-top:0;width:56.4pt;height:46.7pt;z-index:1;visibility:visible" wrapcoords="-288 0 -288 21252 21600 21252 21600 0 -288 0">
            <v:imagedata r:id="rId4" o:title="" cropleft="18064f" cropright="15544f"/>
            <w10:wrap type="through"/>
          </v:shape>
        </w:pict>
      </w:r>
      <w:r w:rsidR="00E74E01" w:rsidRPr="001E4C45">
        <w:t>Министерство здравоохранения и социального развития Российской Федерации</w:t>
      </w:r>
    </w:p>
    <w:p w:rsidR="00E74E01" w:rsidRPr="001E4C45" w:rsidRDefault="00E74E01" w:rsidP="00DB4C8D">
      <w:pPr>
        <w:spacing w:after="0" w:line="240" w:lineRule="auto"/>
        <w:ind w:left="1560"/>
        <w:jc w:val="center"/>
      </w:pPr>
      <w:r w:rsidRPr="001E4C45">
        <w:t xml:space="preserve">Государственное бюджетное образовательное учреждение </w:t>
      </w:r>
    </w:p>
    <w:p w:rsidR="00E74E01" w:rsidRPr="001E4C45" w:rsidRDefault="00E74E01" w:rsidP="00DB4C8D">
      <w:pPr>
        <w:spacing w:after="0" w:line="240" w:lineRule="auto"/>
        <w:ind w:left="1560"/>
        <w:jc w:val="center"/>
      </w:pPr>
      <w:r w:rsidRPr="001E4C45">
        <w:t>высшего профессионального образования</w:t>
      </w:r>
    </w:p>
    <w:p w:rsidR="00E74E01" w:rsidRPr="001E4C45" w:rsidRDefault="00E74E01" w:rsidP="00DB4C8D">
      <w:pPr>
        <w:spacing w:after="0" w:line="240" w:lineRule="auto"/>
        <w:ind w:left="1560"/>
        <w:jc w:val="center"/>
        <w:rPr>
          <w:b/>
          <w:bCs/>
        </w:rPr>
      </w:pPr>
      <w:r w:rsidRPr="001E4C45">
        <w:rPr>
          <w:b/>
          <w:bCs/>
        </w:rPr>
        <w:t>ПЕРВЫЙ МОСКОВСКИЙ ГОСУДАРСТВЕННЫЙ МЕДИЦИНСКИЙ</w:t>
      </w:r>
    </w:p>
    <w:p w:rsidR="00E74E01" w:rsidRDefault="00E74E01" w:rsidP="00DB4C8D">
      <w:pPr>
        <w:ind w:left="1560"/>
        <w:jc w:val="center"/>
        <w:rPr>
          <w:b/>
          <w:bCs/>
        </w:rPr>
      </w:pPr>
      <w:r w:rsidRPr="001E4C45">
        <w:rPr>
          <w:b/>
          <w:bCs/>
        </w:rPr>
        <w:t>УНИВЕРСИТЕТ имени И.М. Сеченова</w:t>
      </w:r>
    </w:p>
    <w:p w:rsidR="00E74E01" w:rsidRDefault="00E74E01"/>
    <w:p w:rsidR="00E74E01" w:rsidRDefault="00E74E01" w:rsidP="00B227FA">
      <w:pPr>
        <w:autoSpaceDE w:val="0"/>
        <w:autoSpaceDN w:val="0"/>
        <w:adjustRightInd w:val="0"/>
        <w:spacing w:after="0" w:line="240" w:lineRule="auto"/>
        <w:jc w:val="center"/>
        <w:rPr>
          <w:lang w:eastAsia="ru-RU"/>
        </w:rPr>
      </w:pPr>
      <w:r w:rsidRPr="00A73C3A">
        <w:rPr>
          <w:b/>
          <w:bCs/>
        </w:rPr>
        <w:t>7 февраля 2012 года</w:t>
      </w:r>
    </w:p>
    <w:p w:rsidR="00E74E01" w:rsidRPr="00B227FA" w:rsidRDefault="00E74E01" w:rsidP="00B227F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B227FA">
        <w:rPr>
          <w:b/>
          <w:bCs/>
        </w:rPr>
        <w:t>ШКОЛА МОЛОДЫХ ИССЛЕДОВАТЕЛЕЙ</w:t>
      </w:r>
    </w:p>
    <w:p w:rsidR="00E74E01" w:rsidRPr="00B227FA" w:rsidRDefault="00E74E01" w:rsidP="00B227F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B227FA">
        <w:rPr>
          <w:b/>
          <w:bCs/>
        </w:rPr>
        <w:t>“ФУНДАМЕНТАЛЬНЫЕ НАУКИ И ПРОГРЕСС КЛИНИЧЕСКОЙ МЕДИЦИНЫ”</w:t>
      </w:r>
    </w:p>
    <w:p w:rsidR="00E74E01" w:rsidRPr="00B227FA" w:rsidRDefault="00E74E01" w:rsidP="00B227F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B227FA">
        <w:rPr>
          <w:b/>
          <w:bCs/>
        </w:rPr>
        <w:t>“Актуальные вопросы современной ортодонтии”</w:t>
      </w:r>
    </w:p>
    <w:p w:rsidR="00E74E01" w:rsidRDefault="00E74E01" w:rsidP="002E2CC9">
      <w:pPr>
        <w:pStyle w:val="a6"/>
        <w:spacing w:before="0" w:beforeAutospacing="0" w:after="0" w:afterAutospacing="0"/>
        <w:ind w:firstLine="567"/>
        <w:jc w:val="both"/>
        <w:rPr>
          <w:b/>
          <w:bCs/>
        </w:rPr>
      </w:pPr>
    </w:p>
    <w:p w:rsidR="00E74E01" w:rsidRDefault="00E74E01" w:rsidP="008173B6">
      <w:r>
        <w:t>119992, Москва, ул. Трубецкая, д. 8, стр.1, Научно-исследовательский центр, 2 этаж, Синий зал</w:t>
      </w:r>
    </w:p>
    <w:p w:rsidR="00E74E01" w:rsidRPr="00AB59D7" w:rsidRDefault="00E74E01" w:rsidP="008173B6">
      <w:pPr>
        <w:rPr>
          <w:b/>
          <w:bCs/>
        </w:rPr>
      </w:pPr>
      <w:r w:rsidRPr="00AB59D7">
        <w:rPr>
          <w:b/>
          <w:bCs/>
        </w:rPr>
        <w:t xml:space="preserve">Начало </w:t>
      </w:r>
      <w:proofErr w:type="spellStart"/>
      <w:r>
        <w:rPr>
          <w:b/>
          <w:bCs/>
        </w:rPr>
        <w:t>реистрации</w:t>
      </w:r>
      <w:proofErr w:type="spellEnd"/>
      <w:r w:rsidRPr="00AB59D7">
        <w:rPr>
          <w:b/>
          <w:bCs/>
        </w:rPr>
        <w:t xml:space="preserve"> в </w:t>
      </w:r>
      <w:r>
        <w:rPr>
          <w:b/>
          <w:bCs/>
        </w:rPr>
        <w:t>8.30</w:t>
      </w:r>
    </w:p>
    <w:p w:rsidR="00E74E01" w:rsidRDefault="00E74E01" w:rsidP="008173B6">
      <w:r>
        <w:t>Председатели:</w:t>
      </w:r>
    </w:p>
    <w:p w:rsidR="00E74E01" w:rsidRDefault="00E74E01" w:rsidP="008173B6">
      <w:r>
        <w:t xml:space="preserve">д.м.н., проф. </w:t>
      </w:r>
      <w:proofErr w:type="spellStart"/>
      <w:r>
        <w:t>Николенко</w:t>
      </w:r>
      <w:proofErr w:type="spellEnd"/>
      <w:r>
        <w:t xml:space="preserve"> В.Н. - проректор по научной и инновационной деятельности Первого МГМУ им. И.М. Сеченова, </w:t>
      </w:r>
    </w:p>
    <w:p w:rsidR="00E74E01" w:rsidRDefault="00E74E01" w:rsidP="008173B6">
      <w:r>
        <w:t xml:space="preserve">д.м.н., проф. </w:t>
      </w:r>
      <w:proofErr w:type="spellStart"/>
      <w:r>
        <w:t>Адмакин</w:t>
      </w:r>
      <w:proofErr w:type="spellEnd"/>
      <w:r>
        <w:t xml:space="preserve"> О.И. – декан стоматологического факультета Первого МГМУ им И.М. Сеченова,  </w:t>
      </w:r>
    </w:p>
    <w:p w:rsidR="00E74E01" w:rsidRDefault="00E74E01" w:rsidP="008173B6">
      <w:r>
        <w:t xml:space="preserve">Президиум: </w:t>
      </w:r>
    </w:p>
    <w:p w:rsidR="00E74E01" w:rsidRDefault="00E74E01" w:rsidP="008173B6">
      <w:r>
        <w:t xml:space="preserve">д.м.н., проф. </w:t>
      </w:r>
      <w:proofErr w:type="spellStart"/>
      <w:r>
        <w:t>Слабковская</w:t>
      </w:r>
      <w:proofErr w:type="spellEnd"/>
      <w:r>
        <w:t xml:space="preserve"> А.Б. – зав.учебной частью кафедры ортодонтии и детского протезирования МГМСУ,</w:t>
      </w:r>
    </w:p>
    <w:p w:rsidR="00E74E01" w:rsidRDefault="00E74E01" w:rsidP="008173B6">
      <w:r>
        <w:t xml:space="preserve">д.м.н., проф. Мамедов </w:t>
      </w:r>
      <w:proofErr w:type="spellStart"/>
      <w:r>
        <w:t>Ад.А</w:t>
      </w:r>
      <w:proofErr w:type="spellEnd"/>
      <w:r>
        <w:t xml:space="preserve">. - зав. кафедрой стоматологии детского возраста и ортодонтии Первого МГМУ им И.М. Сеченова, </w:t>
      </w:r>
    </w:p>
    <w:p w:rsidR="00E74E01" w:rsidRDefault="00E74E01" w:rsidP="008173B6">
      <w:r>
        <w:t xml:space="preserve">д.м.н., проф. </w:t>
      </w:r>
      <w:proofErr w:type="spellStart"/>
      <w:r>
        <w:t>Севбитов</w:t>
      </w:r>
      <w:proofErr w:type="spellEnd"/>
      <w:r>
        <w:t xml:space="preserve"> А.В. - зав. кафедрой пропедевтики стоматологических заболеваний Первого МГМУ им И.М. Сеченова,</w:t>
      </w:r>
    </w:p>
    <w:p w:rsidR="00E74E01" w:rsidRDefault="00E74E01" w:rsidP="00543EFC">
      <w:pPr>
        <w:jc w:val="both"/>
      </w:pPr>
      <w:r>
        <w:t>Ортодонтия – одна из самых динамично развивающихся стоматологических дисциплин. С каждым годом ортодонтия становится все более комплексной, многокомпонентной областью науки и практики, появляются новые разработки и навыки. Современная ортодонтия и использование высоких технологий позволяет достичь желаемых результатов лечения как с эстетической, так и функциональной точки зрения независимо от возраста пациента. Формирование правильного прикуса — это не только эстетическая сторона лечения, но и предупреждение развития различных заболеваний зубов и челюсти. При проведении Школы будут освещены вопросы применения современных технологий, методов диагностики и лечения зубочелюстных аномалий у пациентов разного возраста, представлены клинические возможности современной ортодонтии в коррекции патологии,  освещены проблемы междисциплинарного взаимодействия при лечении аномалий и деформации зубочелюстной системы в случаях комплексной реабилитации пациентов.</w:t>
      </w:r>
    </w:p>
    <w:p w:rsidR="00E74E01" w:rsidRDefault="00E74E01" w:rsidP="002E2CC9">
      <w:pPr>
        <w:rPr>
          <w:b/>
          <w:bCs/>
        </w:rPr>
      </w:pPr>
      <w:r>
        <w:rPr>
          <w:b/>
          <w:bCs/>
        </w:rPr>
        <w:lastRenderedPageBreak/>
        <w:t>Лекторы:</w:t>
      </w:r>
    </w:p>
    <w:tbl>
      <w:tblPr>
        <w:tblW w:w="0" w:type="auto"/>
        <w:tblLook w:val="00A0"/>
      </w:tblPr>
      <w:tblGrid>
        <w:gridCol w:w="2996"/>
        <w:gridCol w:w="166"/>
        <w:gridCol w:w="6693"/>
      </w:tblGrid>
      <w:tr w:rsidR="00E74E01" w:rsidRPr="00561C0A" w:rsidTr="00725CBF">
        <w:tc>
          <w:tcPr>
            <w:tcW w:w="2660" w:type="dxa"/>
          </w:tcPr>
          <w:p w:rsidR="00E74E01" w:rsidRPr="000158D5" w:rsidRDefault="00543EFC" w:rsidP="000158D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" o:spid="_x0000_i1025" type="#_x0000_t75" alt="IMG_1072" style="width:118.7pt;height:160.1pt;visibility:visible">
                  <v:imagedata r:id="rId5" o:title=""/>
                </v:shape>
              </w:pict>
            </w:r>
          </w:p>
        </w:tc>
        <w:tc>
          <w:tcPr>
            <w:tcW w:w="7195" w:type="dxa"/>
            <w:gridSpan w:val="2"/>
          </w:tcPr>
          <w:p w:rsidR="00E74E01" w:rsidRPr="00725CBF" w:rsidRDefault="00E74E01" w:rsidP="00CA6F27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  <w:proofErr w:type="spellStart"/>
            <w:r w:rsidRPr="002E2CC9">
              <w:rPr>
                <w:b/>
                <w:bCs/>
                <w:sz w:val="22"/>
                <w:szCs w:val="22"/>
              </w:rPr>
              <w:t>д</w:t>
            </w:r>
            <w:proofErr w:type="spellEnd"/>
            <w:r w:rsidRPr="00725CBF">
              <w:rPr>
                <w:b/>
                <w:bCs/>
                <w:sz w:val="22"/>
                <w:szCs w:val="22"/>
                <w:lang w:val="en-US"/>
              </w:rPr>
              <w:t>-</w:t>
            </w:r>
            <w:proofErr w:type="spellStart"/>
            <w:r w:rsidRPr="002E2CC9">
              <w:rPr>
                <w:b/>
                <w:bCs/>
                <w:sz w:val="22"/>
                <w:szCs w:val="22"/>
              </w:rPr>
              <w:t>р</w:t>
            </w:r>
            <w:proofErr w:type="spellEnd"/>
            <w:r w:rsidRPr="00725CB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E2CC9">
              <w:rPr>
                <w:b/>
                <w:bCs/>
                <w:sz w:val="22"/>
                <w:szCs w:val="22"/>
              </w:rPr>
              <w:t>Нильс</w:t>
            </w:r>
            <w:r w:rsidRPr="00725CB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E2CC9">
              <w:rPr>
                <w:b/>
                <w:bCs/>
                <w:sz w:val="22"/>
                <w:szCs w:val="22"/>
              </w:rPr>
              <w:t>Халсинк</w:t>
            </w:r>
            <w:proofErr w:type="spellEnd"/>
            <w:r w:rsidRPr="00725CB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:rsidR="00E74E01" w:rsidRPr="00725CBF" w:rsidRDefault="00E74E01" w:rsidP="00CA6F27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  <w:r w:rsidRPr="00794526">
              <w:rPr>
                <w:b/>
                <w:bCs/>
                <w:sz w:val="22"/>
                <w:szCs w:val="22"/>
              </w:rPr>
              <w:t>Нидерланды</w:t>
            </w:r>
          </w:p>
          <w:p w:rsidR="00E74E01" w:rsidRPr="00725CBF" w:rsidRDefault="00E74E01" w:rsidP="00CA6F27">
            <w:pPr>
              <w:spacing w:after="0" w:line="240" w:lineRule="auto"/>
              <w:jc w:val="both"/>
              <w:rPr>
                <w:lang w:val="en-US"/>
              </w:rPr>
            </w:pPr>
            <w:r w:rsidRPr="00725CBF">
              <w:rPr>
                <w:sz w:val="22"/>
                <w:szCs w:val="22"/>
                <w:lang w:val="en-US"/>
              </w:rPr>
              <w:t>International Trainings &amp; Product Manager for MRC Europe BV</w:t>
            </w:r>
          </w:p>
          <w:p w:rsidR="00E74E01" w:rsidRPr="00C82F1D" w:rsidRDefault="00E74E01" w:rsidP="002E2CC9">
            <w:pPr>
              <w:spacing w:after="0" w:line="240" w:lineRule="auto"/>
              <w:jc w:val="both"/>
              <w:rPr>
                <w:b/>
                <w:bCs/>
              </w:rPr>
            </w:pPr>
            <w:r w:rsidRPr="00CA6F27">
              <w:rPr>
                <w:sz w:val="22"/>
                <w:szCs w:val="22"/>
              </w:rPr>
              <w:t xml:space="preserve">Нильс </w:t>
            </w:r>
            <w:proofErr w:type="spellStart"/>
            <w:r w:rsidRPr="00CA6F27">
              <w:rPr>
                <w:sz w:val="22"/>
                <w:szCs w:val="22"/>
              </w:rPr>
              <w:t>Халсинк</w:t>
            </w:r>
            <w:proofErr w:type="spellEnd"/>
            <w:r w:rsidRPr="00CA6F27">
              <w:rPr>
                <w:sz w:val="22"/>
                <w:szCs w:val="22"/>
              </w:rPr>
              <w:t xml:space="preserve"> начал свою работу в компании MRC в 2004 году и является одним из наиболее известных лекторов по проблемам </w:t>
            </w:r>
            <w:proofErr w:type="spellStart"/>
            <w:r w:rsidRPr="00CA6F27">
              <w:rPr>
                <w:sz w:val="22"/>
                <w:szCs w:val="22"/>
              </w:rPr>
              <w:t>миофункциональной</w:t>
            </w:r>
            <w:proofErr w:type="spellEnd"/>
            <w:r w:rsidRPr="00CA6F27">
              <w:rPr>
                <w:sz w:val="22"/>
                <w:szCs w:val="22"/>
              </w:rPr>
              <w:t xml:space="preserve"> коррекции. Его доклады были представлены на многих </w:t>
            </w:r>
            <w:r>
              <w:rPr>
                <w:sz w:val="22"/>
                <w:szCs w:val="22"/>
              </w:rPr>
              <w:t>конгрессах</w:t>
            </w:r>
            <w:r w:rsidRPr="00CA6F27">
              <w:rPr>
                <w:sz w:val="22"/>
                <w:szCs w:val="22"/>
              </w:rPr>
              <w:t xml:space="preserve"> Международного общества </w:t>
            </w:r>
            <w:proofErr w:type="spellStart"/>
            <w:r w:rsidRPr="00CA6F27">
              <w:rPr>
                <w:sz w:val="22"/>
                <w:szCs w:val="22"/>
              </w:rPr>
              <w:t>ортодонтов</w:t>
            </w:r>
            <w:proofErr w:type="spellEnd"/>
            <w:r w:rsidRPr="00CA6F27">
              <w:rPr>
                <w:sz w:val="22"/>
                <w:szCs w:val="22"/>
              </w:rPr>
              <w:t xml:space="preserve"> (IOS) и Европейского </w:t>
            </w:r>
            <w:proofErr w:type="spellStart"/>
            <w:r w:rsidRPr="00CA6F27">
              <w:rPr>
                <w:sz w:val="22"/>
                <w:szCs w:val="22"/>
              </w:rPr>
              <w:t>ортодонтического</w:t>
            </w:r>
            <w:proofErr w:type="spellEnd"/>
            <w:r w:rsidRPr="00CA6F27">
              <w:rPr>
                <w:sz w:val="22"/>
                <w:szCs w:val="22"/>
              </w:rPr>
              <w:t xml:space="preserve"> общества (EOS)</w:t>
            </w:r>
            <w:r>
              <w:rPr>
                <w:sz w:val="22"/>
                <w:szCs w:val="22"/>
              </w:rPr>
              <w:t>, локальных профессиональных конференциях.</w:t>
            </w:r>
            <w:r w:rsidRPr="00CA6F2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Нильс </w:t>
            </w:r>
            <w:proofErr w:type="spellStart"/>
            <w:r>
              <w:rPr>
                <w:sz w:val="22"/>
                <w:szCs w:val="22"/>
              </w:rPr>
              <w:t>Халсинк</w:t>
            </w:r>
            <w:proofErr w:type="spellEnd"/>
            <w:r>
              <w:rPr>
                <w:sz w:val="22"/>
                <w:szCs w:val="22"/>
              </w:rPr>
              <w:t xml:space="preserve"> также хорошо знаком Российским слушателям – выступления в Москве, Санкт-Петербурге, Самаре, Казани и многих других городах на ведущих Российских стоматологических конгрессах и симпозиумах.</w:t>
            </w:r>
          </w:p>
          <w:p w:rsidR="00E74E01" w:rsidRPr="00CA6F27" w:rsidRDefault="00E74E01" w:rsidP="000158D5">
            <w:pPr>
              <w:spacing w:after="0" w:line="240" w:lineRule="auto"/>
              <w:ind w:left="34"/>
              <w:jc w:val="both"/>
            </w:pPr>
          </w:p>
        </w:tc>
      </w:tr>
      <w:tr w:rsidR="00E74E01" w:rsidRPr="00CA6F27" w:rsidTr="00725CBF">
        <w:tc>
          <w:tcPr>
            <w:tcW w:w="9855" w:type="dxa"/>
            <w:gridSpan w:val="3"/>
          </w:tcPr>
          <w:p w:rsidR="00725CBF" w:rsidRDefault="00725CBF" w:rsidP="000158D5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val="en-US"/>
              </w:rPr>
            </w:pPr>
          </w:p>
          <w:p w:rsidR="00E74E01" w:rsidRPr="00AB59D7" w:rsidRDefault="00E74E01" w:rsidP="00725CBF">
            <w:pPr>
              <w:spacing w:after="0" w:line="240" w:lineRule="auto"/>
              <w:jc w:val="both"/>
              <w:rPr>
                <w:b/>
                <w:bCs/>
              </w:rPr>
            </w:pPr>
            <w:r w:rsidRPr="002E2CC9">
              <w:rPr>
                <w:b/>
                <w:bCs/>
                <w:sz w:val="22"/>
                <w:szCs w:val="22"/>
              </w:rPr>
              <w:t>Лекция</w:t>
            </w:r>
          </w:p>
          <w:p w:rsidR="00E74E01" w:rsidRDefault="00E74E01" w:rsidP="00725CBF">
            <w:pPr>
              <w:spacing w:after="0" w:line="240" w:lineRule="auto"/>
              <w:jc w:val="both"/>
            </w:pPr>
            <w:r>
              <w:t xml:space="preserve">ПРИМЕНЕНИЕ СОВРЕМЕННЫХ СРЕДСТВ МИОФУНКЦИОНАЛЬНОЙ КОРРЕКЦИИ В СТОМАТОЛОГИЧЕСКОЙ ПРАКТИКЕ </w:t>
            </w:r>
          </w:p>
          <w:p w:rsidR="00E74E01" w:rsidRDefault="00E74E01" w:rsidP="00725CBF">
            <w:pPr>
              <w:spacing w:after="0" w:line="240" w:lineRule="auto"/>
              <w:jc w:val="both"/>
              <w:rPr>
                <w:lang w:val="en-US"/>
              </w:rPr>
            </w:pPr>
            <w:r>
              <w:t xml:space="preserve">В лекции будут рассмотрены вопросы применения </w:t>
            </w:r>
            <w:proofErr w:type="spellStart"/>
            <w:r>
              <w:t>миофункциональных</w:t>
            </w:r>
            <w:proofErr w:type="spellEnd"/>
            <w:r>
              <w:t xml:space="preserve"> </w:t>
            </w:r>
            <w:proofErr w:type="spellStart"/>
            <w:r>
              <w:t>трейнеров</w:t>
            </w:r>
            <w:proofErr w:type="spellEnd"/>
            <w:r>
              <w:t xml:space="preserve"> и системы </w:t>
            </w:r>
            <w:proofErr w:type="spellStart"/>
            <w:r>
              <w:t>Myobrace</w:t>
            </w:r>
            <w:proofErr w:type="spellEnd"/>
            <w:r>
              <w:t xml:space="preserve">® в коррекции зубочелюстных аномалий у детей и взрослых (с демонстрацией клинических случаев); клинические аспекты применения профилактических </w:t>
            </w:r>
            <w:proofErr w:type="spellStart"/>
            <w:r>
              <w:t>трейнеров</w:t>
            </w:r>
            <w:proofErr w:type="spellEnd"/>
            <w:r>
              <w:t xml:space="preserve"> ИНФАНТ (T4i) - активных тренажеров для устранения дисфункций, вредных привычек и </w:t>
            </w:r>
            <w:proofErr w:type="spellStart"/>
            <w:r>
              <w:t>бруксизма</w:t>
            </w:r>
            <w:proofErr w:type="spellEnd"/>
            <w:r>
              <w:t xml:space="preserve">, а также нормализации зубочелюстного развития у детей в возрасте 2 – 5 лет; возможности использования </w:t>
            </w:r>
            <w:proofErr w:type="spellStart"/>
            <w:r>
              <w:t>преортодонтических</w:t>
            </w:r>
            <w:proofErr w:type="spellEnd"/>
            <w:r>
              <w:t xml:space="preserve"> </w:t>
            </w:r>
            <w:proofErr w:type="spellStart"/>
            <w:r>
              <w:t>трейнеров</w:t>
            </w:r>
            <w:proofErr w:type="spellEnd"/>
            <w:r>
              <w:t xml:space="preserve"> Т4К в сменном прикусе для превентивного лечения зубочелюстных аномалий; новые аппараты </w:t>
            </w:r>
            <w:proofErr w:type="spellStart"/>
            <w:r>
              <w:t>интерцептивной</w:t>
            </w:r>
            <w:proofErr w:type="spellEnd"/>
            <w:r>
              <w:t xml:space="preserve"> серии для коррекции аномалии III-го и II-го </w:t>
            </w:r>
            <w:proofErr w:type="spellStart"/>
            <w:r>
              <w:t>кл</w:t>
            </w:r>
            <w:proofErr w:type="spellEnd"/>
            <w:r>
              <w:t xml:space="preserve">. при недоразвитии верхней челюсти; применение </w:t>
            </w:r>
            <w:proofErr w:type="spellStart"/>
            <w:r>
              <w:t>миофукциональных</w:t>
            </w:r>
            <w:proofErr w:type="spellEnd"/>
            <w:r>
              <w:t xml:space="preserve"> аппаратов Т4А; применение </w:t>
            </w:r>
            <w:proofErr w:type="spellStart"/>
            <w:r>
              <w:t>трейнеров-позиционеров</w:t>
            </w:r>
            <w:proofErr w:type="spellEnd"/>
            <w:r>
              <w:t xml:space="preserve"> нового поколения системы «МИОБРЕЙС» в сменном и постоянном прикусе – показания к применению различных моделей. Виды аппаратов МИОБРЕЙС. Особенности подбора </w:t>
            </w:r>
            <w:proofErr w:type="spellStart"/>
            <w:r>
              <w:t>миофункциональных</w:t>
            </w:r>
            <w:proofErr w:type="spellEnd"/>
            <w:r>
              <w:t xml:space="preserve"> </w:t>
            </w:r>
            <w:proofErr w:type="spellStart"/>
            <w:r>
              <w:t>позиционеров</w:t>
            </w:r>
            <w:proofErr w:type="spellEnd"/>
            <w:r>
              <w:t xml:space="preserve"> MBS, </w:t>
            </w:r>
            <w:proofErr w:type="spellStart"/>
            <w:r>
              <w:t>Myobrace</w:t>
            </w:r>
            <w:proofErr w:type="spellEnd"/>
            <w:r>
              <w:t xml:space="preserve"> и MBN; причины нестабильности результатов </w:t>
            </w:r>
            <w:proofErr w:type="spellStart"/>
            <w:r>
              <w:t>ортодонтического</w:t>
            </w:r>
            <w:proofErr w:type="spellEnd"/>
            <w:r>
              <w:t xml:space="preserve"> лечения механическими аппаратами. Показания к применению </w:t>
            </w:r>
            <w:proofErr w:type="spellStart"/>
            <w:r>
              <w:t>трейнеров</w:t>
            </w:r>
            <w:proofErr w:type="spellEnd"/>
            <w:r>
              <w:t xml:space="preserve"> для комбинации с </w:t>
            </w:r>
            <w:proofErr w:type="spellStart"/>
            <w:r>
              <w:t>брекетами</w:t>
            </w:r>
            <w:proofErr w:type="spellEnd"/>
            <w:r>
              <w:t xml:space="preserve"> T4B, T4CII, LINGUA; применение суставной шины в диагностике дисфункции ВНЧС, а также для коррекции снижающегося прикуса перед протезированием. </w:t>
            </w:r>
          </w:p>
          <w:p w:rsidR="00725CBF" w:rsidRDefault="00725CBF" w:rsidP="00725CBF">
            <w:pPr>
              <w:spacing w:after="0" w:line="240" w:lineRule="auto"/>
              <w:jc w:val="both"/>
              <w:rPr>
                <w:lang w:val="en-US"/>
              </w:rPr>
            </w:pPr>
          </w:p>
          <w:p w:rsidR="00725CBF" w:rsidRPr="00725CBF" w:rsidRDefault="00725CBF" w:rsidP="00CA6F27">
            <w:pPr>
              <w:spacing w:after="0" w:line="240" w:lineRule="auto"/>
              <w:rPr>
                <w:lang w:val="en-US"/>
              </w:rPr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2E2CC9" w:rsidRDefault="00543EFC" w:rsidP="000158D5">
            <w:pPr>
              <w:spacing w:after="0" w:line="240" w:lineRule="auto"/>
            </w:pPr>
            <w:r>
              <w:pict>
                <v:shape id="_x0000_i1026" type="#_x0000_t75" style="width:98.05pt;height:127.15pt">
                  <v:imagedata r:id="rId6" o:title=""/>
                </v:shape>
              </w:pict>
            </w:r>
          </w:p>
        </w:tc>
        <w:tc>
          <w:tcPr>
            <w:tcW w:w="7029" w:type="dxa"/>
          </w:tcPr>
          <w:p w:rsidR="00E74E01" w:rsidRDefault="00E74E01" w:rsidP="002E2CC9">
            <w:pPr>
              <w:spacing w:after="0" w:line="240" w:lineRule="auto"/>
              <w:jc w:val="both"/>
            </w:pPr>
            <w:r w:rsidRPr="002E2CC9">
              <w:rPr>
                <w:b/>
                <w:bCs/>
                <w:sz w:val="22"/>
                <w:szCs w:val="22"/>
              </w:rPr>
              <w:t xml:space="preserve">Дробышева </w:t>
            </w:r>
            <w:proofErr w:type="spellStart"/>
            <w:r w:rsidRPr="002E2CC9">
              <w:rPr>
                <w:b/>
                <w:bCs/>
                <w:sz w:val="22"/>
                <w:szCs w:val="22"/>
              </w:rPr>
              <w:t>Наиля</w:t>
            </w:r>
            <w:proofErr w:type="spellEnd"/>
            <w:r w:rsidRPr="002E2CC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2CC9">
              <w:rPr>
                <w:b/>
                <w:bCs/>
                <w:sz w:val="22"/>
                <w:szCs w:val="22"/>
              </w:rPr>
              <w:t>Сабитовна</w:t>
            </w:r>
            <w:proofErr w:type="spellEnd"/>
            <w:r w:rsidRPr="002E2CC9">
              <w:rPr>
                <w:sz w:val="22"/>
                <w:szCs w:val="22"/>
              </w:rPr>
              <w:t xml:space="preserve"> </w:t>
            </w:r>
          </w:p>
          <w:p w:rsidR="00E74E01" w:rsidRPr="002E2CC9" w:rsidRDefault="00E74E01" w:rsidP="002E2CC9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Москва</w:t>
            </w:r>
          </w:p>
          <w:p w:rsidR="00E74E01" w:rsidRPr="002E2CC9" w:rsidRDefault="00E74E01" w:rsidP="002E2CC9">
            <w:pPr>
              <w:spacing w:after="0" w:line="240" w:lineRule="auto"/>
              <w:jc w:val="both"/>
            </w:pPr>
            <w:r w:rsidRPr="002E2CC9">
              <w:rPr>
                <w:sz w:val="22"/>
                <w:szCs w:val="22"/>
              </w:rPr>
              <w:t xml:space="preserve">кандидат медицинских наук, доцент кафедры ортодонтии и детского протезирования Московского государственного медико-стоматологического университета. Автор более 100 научных работ. Свою научную и учебную работу сочетает с активной клинической практикой. Сфера научных интересов: комплексное лечение взрослых пациентов с зубочелюстными аномалиями. Член европейского и российского обществ </w:t>
            </w:r>
            <w:proofErr w:type="spellStart"/>
            <w:r w:rsidRPr="002E2CC9">
              <w:rPr>
                <w:sz w:val="22"/>
                <w:szCs w:val="22"/>
              </w:rPr>
              <w:t>ортодонтов</w:t>
            </w:r>
            <w:proofErr w:type="spellEnd"/>
            <w:r w:rsidRPr="002E2CC9">
              <w:rPr>
                <w:sz w:val="22"/>
                <w:szCs w:val="22"/>
              </w:rPr>
              <w:t>.</w:t>
            </w:r>
          </w:p>
          <w:p w:rsidR="00E74E01" w:rsidRPr="000158D5" w:rsidRDefault="00E74E01" w:rsidP="000158D5">
            <w:pPr>
              <w:spacing w:after="0" w:line="240" w:lineRule="auto"/>
              <w:rPr>
                <w:lang w:val="en-US"/>
              </w:rPr>
            </w:pP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725CBF" w:rsidRDefault="00725CBF" w:rsidP="002E2CC9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</w:p>
          <w:p w:rsidR="00E74E01" w:rsidRDefault="00E74E01" w:rsidP="002E2CC9">
            <w:p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>Лекция</w:t>
            </w:r>
          </w:p>
          <w:p w:rsidR="00E74E01" w:rsidRPr="002E2CC9" w:rsidRDefault="00E74E01" w:rsidP="002E2CC9">
            <w:pPr>
              <w:spacing w:after="0" w:line="240" w:lineRule="auto"/>
              <w:jc w:val="both"/>
              <w:rPr>
                <w:b/>
                <w:bCs/>
              </w:rPr>
            </w:pPr>
            <w:r w:rsidRPr="002E2CC9">
              <w:rPr>
                <w:b/>
                <w:bCs/>
                <w:sz w:val="22"/>
                <w:szCs w:val="22"/>
              </w:rPr>
              <w:t>Роль ортодонтии в комплексном лечении взрослых пациентов</w:t>
            </w:r>
          </w:p>
          <w:p w:rsidR="00E74E01" w:rsidRPr="002E2CC9" w:rsidRDefault="00E74E01" w:rsidP="002E2CC9">
            <w:pPr>
              <w:spacing w:after="0" w:line="240" w:lineRule="auto"/>
              <w:jc w:val="both"/>
            </w:pPr>
            <w:r w:rsidRPr="002E2CC9">
              <w:rPr>
                <w:sz w:val="22"/>
                <w:szCs w:val="22"/>
              </w:rPr>
              <w:t xml:space="preserve">Большая распространенность стоматологической патологии среди взрослого населения приводит к необходимости комплексного подхода к лечению пациентов. Комбинирование </w:t>
            </w:r>
            <w:proofErr w:type="spellStart"/>
            <w:r w:rsidRPr="002E2CC9">
              <w:rPr>
                <w:sz w:val="22"/>
                <w:szCs w:val="22"/>
              </w:rPr>
              <w:t>ортодонтических</w:t>
            </w:r>
            <w:proofErr w:type="spellEnd"/>
            <w:r w:rsidRPr="002E2CC9">
              <w:rPr>
                <w:sz w:val="22"/>
                <w:szCs w:val="22"/>
              </w:rPr>
              <w:t xml:space="preserve"> методов лечения с </w:t>
            </w:r>
            <w:proofErr w:type="spellStart"/>
            <w:r w:rsidRPr="002E2CC9">
              <w:rPr>
                <w:sz w:val="22"/>
                <w:szCs w:val="22"/>
              </w:rPr>
              <w:t>протетическими</w:t>
            </w:r>
            <w:proofErr w:type="spellEnd"/>
            <w:r w:rsidRPr="002E2CC9">
              <w:rPr>
                <w:sz w:val="22"/>
                <w:szCs w:val="22"/>
              </w:rPr>
              <w:t xml:space="preserve">, </w:t>
            </w:r>
            <w:proofErr w:type="spellStart"/>
            <w:r w:rsidRPr="002E2CC9">
              <w:rPr>
                <w:sz w:val="22"/>
                <w:szCs w:val="22"/>
              </w:rPr>
              <w:t>пародонтологическими</w:t>
            </w:r>
            <w:proofErr w:type="spellEnd"/>
            <w:r w:rsidRPr="002E2CC9">
              <w:rPr>
                <w:sz w:val="22"/>
                <w:szCs w:val="22"/>
              </w:rPr>
              <w:t xml:space="preserve">, хирургическими мероприятиями и </w:t>
            </w:r>
            <w:proofErr w:type="spellStart"/>
            <w:r w:rsidRPr="002E2CC9">
              <w:rPr>
                <w:sz w:val="22"/>
                <w:szCs w:val="22"/>
              </w:rPr>
              <w:t>имплантологией</w:t>
            </w:r>
            <w:proofErr w:type="spellEnd"/>
            <w:r w:rsidRPr="002E2CC9">
              <w:rPr>
                <w:sz w:val="22"/>
                <w:szCs w:val="22"/>
              </w:rPr>
              <w:t xml:space="preserve"> позволит сохранить максимальное количество зубов, продлить срок их жизни, обеспечить стабильность и эстетичность результатов.</w:t>
            </w:r>
            <w:r>
              <w:rPr>
                <w:sz w:val="22"/>
                <w:szCs w:val="22"/>
              </w:rPr>
              <w:t xml:space="preserve"> </w:t>
            </w:r>
            <w:r w:rsidRPr="002E2CC9">
              <w:rPr>
                <w:sz w:val="22"/>
                <w:szCs w:val="22"/>
              </w:rPr>
              <w:t xml:space="preserve">Проведение ряда лечебных мероприятий, таких </w:t>
            </w:r>
            <w:r w:rsidRPr="002E2CC9">
              <w:rPr>
                <w:sz w:val="22"/>
                <w:szCs w:val="22"/>
              </w:rPr>
              <w:lastRenderedPageBreak/>
              <w:t xml:space="preserve">как </w:t>
            </w:r>
            <w:proofErr w:type="spellStart"/>
            <w:r w:rsidRPr="002E2CC9">
              <w:rPr>
                <w:sz w:val="22"/>
                <w:szCs w:val="22"/>
              </w:rPr>
              <w:t>ортогнатические</w:t>
            </w:r>
            <w:proofErr w:type="spellEnd"/>
            <w:r w:rsidRPr="002E2CC9">
              <w:rPr>
                <w:sz w:val="22"/>
                <w:szCs w:val="22"/>
              </w:rPr>
              <w:t xml:space="preserve"> операции при аномалиях размеров челюстей, рациональное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2E2CC9">
              <w:rPr>
                <w:sz w:val="22"/>
                <w:szCs w:val="22"/>
              </w:rPr>
              <w:t>шинирование</w:t>
            </w:r>
            <w:proofErr w:type="spellEnd"/>
            <w:r w:rsidRPr="002E2CC9">
              <w:rPr>
                <w:sz w:val="22"/>
                <w:szCs w:val="22"/>
              </w:rPr>
              <w:t xml:space="preserve"> зубов при </w:t>
            </w:r>
            <w:proofErr w:type="spellStart"/>
            <w:r w:rsidRPr="002E2CC9">
              <w:rPr>
                <w:sz w:val="22"/>
                <w:szCs w:val="22"/>
              </w:rPr>
              <w:t>пародонтопатиях</w:t>
            </w:r>
            <w:proofErr w:type="spellEnd"/>
            <w:r w:rsidRPr="002E2CC9">
              <w:rPr>
                <w:sz w:val="22"/>
                <w:szCs w:val="22"/>
              </w:rPr>
              <w:t xml:space="preserve">, протезирование без потери </w:t>
            </w:r>
            <w:proofErr w:type="spellStart"/>
            <w:r w:rsidRPr="002E2CC9">
              <w:rPr>
                <w:sz w:val="22"/>
                <w:szCs w:val="22"/>
              </w:rPr>
              <w:t>витальности</w:t>
            </w:r>
            <w:proofErr w:type="spellEnd"/>
            <w:r w:rsidRPr="002E2CC9">
              <w:rPr>
                <w:sz w:val="22"/>
                <w:szCs w:val="22"/>
              </w:rPr>
              <w:t xml:space="preserve"> зубов при феномене </w:t>
            </w:r>
            <w:proofErr w:type="spellStart"/>
            <w:r w:rsidRPr="002E2CC9">
              <w:rPr>
                <w:sz w:val="22"/>
                <w:szCs w:val="22"/>
              </w:rPr>
              <w:t>Попова-Годона</w:t>
            </w:r>
            <w:proofErr w:type="spellEnd"/>
            <w:r w:rsidRPr="002E2CC9">
              <w:rPr>
                <w:sz w:val="22"/>
                <w:szCs w:val="22"/>
              </w:rPr>
              <w:t xml:space="preserve">, вообще невозможно без </w:t>
            </w:r>
            <w:proofErr w:type="spellStart"/>
            <w:r w:rsidRPr="002E2CC9">
              <w:rPr>
                <w:sz w:val="22"/>
                <w:szCs w:val="22"/>
              </w:rPr>
              <w:t>ортодонтического</w:t>
            </w:r>
            <w:proofErr w:type="spellEnd"/>
            <w:r w:rsidRPr="002E2CC9">
              <w:rPr>
                <w:sz w:val="22"/>
                <w:szCs w:val="22"/>
              </w:rPr>
              <w:t xml:space="preserve"> этапа. Разумный подход к диагностике и планированию обеспечит рациональное и щадящее лечение пациентов. </w:t>
            </w:r>
          </w:p>
          <w:p w:rsidR="00E74E01" w:rsidRPr="002E2CC9" w:rsidRDefault="00E74E01" w:rsidP="000158D5">
            <w:pPr>
              <w:spacing w:after="0" w:line="240" w:lineRule="auto"/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0158D5" w:rsidRDefault="00543EFC" w:rsidP="000158D5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4" o:spid="_x0000_i1027" type="#_x0000_t75" alt="DSC_0565_1" style="width:116.45pt;height:161.6pt;visibility:visible">
                  <v:imagedata r:id="rId7" o:title=""/>
                </v:shape>
              </w:pict>
            </w:r>
          </w:p>
        </w:tc>
        <w:tc>
          <w:tcPr>
            <w:tcW w:w="7029" w:type="dxa"/>
          </w:tcPr>
          <w:p w:rsidR="00E74E01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proofErr w:type="spellStart"/>
            <w:r w:rsidRPr="000158D5">
              <w:rPr>
                <w:b/>
                <w:bCs/>
                <w:sz w:val="22"/>
                <w:szCs w:val="22"/>
              </w:rPr>
              <w:t>Суетенков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Дмитрий Евгеньевич </w:t>
            </w:r>
          </w:p>
          <w:p w:rsidR="00E74E01" w:rsidRPr="002E2CC9" w:rsidRDefault="00E74E01" w:rsidP="000158D5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Саратов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sz w:val="22"/>
                <w:szCs w:val="22"/>
              </w:rPr>
              <w:t xml:space="preserve">кандидат медицинских наук, доцент, декан стоматологического факультета и заведующий кафедрой стоматологии детского возраста и ортодонтии Саратовского государственного медицинского университета им. В.И.Разумовского. Автор более 120 научных работ, главы в монографии, имеет 2 патента на полезные модели. Сфера научных интересов: применение </w:t>
            </w:r>
            <w:proofErr w:type="spellStart"/>
            <w:r w:rsidRPr="000158D5">
              <w:rPr>
                <w:sz w:val="22"/>
                <w:szCs w:val="22"/>
              </w:rPr>
              <w:t>ортодонтических</w:t>
            </w:r>
            <w:proofErr w:type="spellEnd"/>
            <w:r w:rsidRPr="000158D5">
              <w:rPr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sz w:val="22"/>
                <w:szCs w:val="22"/>
              </w:rPr>
              <w:t>миниимплантатов</w:t>
            </w:r>
            <w:proofErr w:type="spellEnd"/>
            <w:r w:rsidRPr="000158D5">
              <w:rPr>
                <w:sz w:val="22"/>
                <w:szCs w:val="22"/>
              </w:rPr>
              <w:t xml:space="preserve">, морфологическая и функциональная характеристика периодов формирования </w:t>
            </w:r>
            <w:proofErr w:type="spellStart"/>
            <w:r w:rsidRPr="000158D5">
              <w:rPr>
                <w:sz w:val="22"/>
                <w:szCs w:val="22"/>
              </w:rPr>
              <w:t>зубо-челюстной</w:t>
            </w:r>
            <w:proofErr w:type="spellEnd"/>
            <w:r w:rsidRPr="000158D5">
              <w:rPr>
                <w:sz w:val="22"/>
                <w:szCs w:val="22"/>
              </w:rPr>
              <w:t xml:space="preserve"> системы, профилактика в ортодонтии. Член редколлегии научного журнала «Стоматология детского возраста и профилактика». Член российского общества </w:t>
            </w:r>
            <w:proofErr w:type="spellStart"/>
            <w:r w:rsidRPr="000158D5">
              <w:rPr>
                <w:sz w:val="22"/>
                <w:szCs w:val="22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</w:rPr>
              <w:t>, полномочный представитель ПОО РФ по Саратовской области.</w:t>
            </w: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Лекция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>Перспективы использования скелетной опоры</w:t>
            </w:r>
          </w:p>
          <w:p w:rsidR="00E74E01" w:rsidRDefault="00E74E01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  <w:r w:rsidRPr="000158D5">
              <w:rPr>
                <w:sz w:val="22"/>
                <w:szCs w:val="22"/>
              </w:rPr>
              <w:t xml:space="preserve">Будут рассмотрены вопросы: о целях и задачах включения устройств скелетной опоры в план комплексного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лечения; направлениях развития технологий использования скелетной опоры в ортодонтии; хирургическом протоколе и </w:t>
            </w:r>
            <w:proofErr w:type="spellStart"/>
            <w:r w:rsidRPr="000158D5">
              <w:rPr>
                <w:sz w:val="22"/>
                <w:szCs w:val="22"/>
              </w:rPr>
              <w:t>этапности</w:t>
            </w:r>
            <w:proofErr w:type="spellEnd"/>
            <w:r w:rsidRPr="000158D5">
              <w:rPr>
                <w:sz w:val="22"/>
                <w:szCs w:val="22"/>
              </w:rPr>
              <w:t xml:space="preserve"> применения временной скелетной опоры; рисках применения </w:t>
            </w:r>
            <w:proofErr w:type="spellStart"/>
            <w:r w:rsidRPr="000158D5">
              <w:rPr>
                <w:sz w:val="22"/>
                <w:szCs w:val="22"/>
              </w:rPr>
              <w:t>ортодонтических</w:t>
            </w:r>
            <w:proofErr w:type="spellEnd"/>
            <w:r w:rsidRPr="000158D5">
              <w:rPr>
                <w:sz w:val="22"/>
                <w:szCs w:val="22"/>
              </w:rPr>
              <w:t xml:space="preserve"> микро- и </w:t>
            </w:r>
            <w:proofErr w:type="spellStart"/>
            <w:r w:rsidRPr="000158D5">
              <w:rPr>
                <w:sz w:val="22"/>
                <w:szCs w:val="22"/>
              </w:rPr>
              <w:t>миниимплантатов</w:t>
            </w:r>
            <w:proofErr w:type="spellEnd"/>
            <w:r w:rsidRPr="000158D5">
              <w:rPr>
                <w:sz w:val="22"/>
                <w:szCs w:val="22"/>
              </w:rPr>
              <w:t xml:space="preserve">, костных якорей и </w:t>
            </w:r>
            <w:proofErr w:type="spellStart"/>
            <w:r w:rsidRPr="000158D5">
              <w:rPr>
                <w:sz w:val="22"/>
                <w:szCs w:val="22"/>
              </w:rPr>
              <w:t>минипластин</w:t>
            </w:r>
            <w:proofErr w:type="spellEnd"/>
            <w:r w:rsidRPr="000158D5">
              <w:rPr>
                <w:sz w:val="22"/>
                <w:szCs w:val="22"/>
              </w:rPr>
              <w:t xml:space="preserve"> у пациентов различного возраста. Примеры современных систем скелетной опоры помогут практикующему </w:t>
            </w:r>
            <w:proofErr w:type="spellStart"/>
            <w:r w:rsidRPr="000158D5">
              <w:rPr>
                <w:sz w:val="22"/>
                <w:szCs w:val="22"/>
              </w:rPr>
              <w:t>ортодонту</w:t>
            </w:r>
            <w:proofErr w:type="spellEnd"/>
            <w:r w:rsidRPr="000158D5">
              <w:rPr>
                <w:sz w:val="22"/>
                <w:szCs w:val="22"/>
              </w:rPr>
              <w:t xml:space="preserve"> ориентироваться на рынке подобных устройств.</w:t>
            </w:r>
          </w:p>
          <w:p w:rsidR="00725CBF" w:rsidRDefault="00725CBF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</w:p>
          <w:p w:rsidR="00725CBF" w:rsidRPr="00725CBF" w:rsidRDefault="00725CBF" w:rsidP="000158D5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0158D5" w:rsidRDefault="00543EFC" w:rsidP="000158D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i1028" type="#_x0000_t75" style="width:118.7pt;height:152.45pt;visibility:visible">
                  <v:imagedata r:id="rId8" o:title="" cropleft="13167f" cropright="16450f"/>
                </v:shape>
              </w:pict>
            </w:r>
          </w:p>
        </w:tc>
        <w:tc>
          <w:tcPr>
            <w:tcW w:w="7029" w:type="dxa"/>
          </w:tcPr>
          <w:p w:rsidR="00E74E01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>Жук Андрей Олегович</w:t>
            </w:r>
          </w:p>
          <w:p w:rsidR="00E74E01" w:rsidRPr="002E2CC9" w:rsidRDefault="00E74E01" w:rsidP="000158D5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Москва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кандидат медицинских наук, заведующий учебной частью, доцент кафедры стоматологии детского возраста и ортодонтии Первого Московского государственного медицинского университета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им. И.М. Сеченова. Автор более 40 научных работ; владеет 3 патентами на изобретения, 5 рационализаторскими предложениями. Сфера научных интересов: современные методы диагностики и лечения зубочелюстных аномалий. Член европейского и российского общества </w:t>
            </w:r>
            <w:proofErr w:type="spellStart"/>
            <w:r w:rsidRPr="000158D5">
              <w:rPr>
                <w:sz w:val="22"/>
                <w:szCs w:val="22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</w:rPr>
              <w:t xml:space="preserve">, член научного совета общества </w:t>
            </w:r>
            <w:proofErr w:type="spellStart"/>
            <w:r w:rsidRPr="000158D5">
              <w:rPr>
                <w:sz w:val="22"/>
                <w:szCs w:val="22"/>
              </w:rPr>
              <w:t>лингвальных</w:t>
            </w:r>
            <w:proofErr w:type="spellEnd"/>
            <w:r w:rsidRPr="000158D5">
              <w:rPr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sz w:val="22"/>
                <w:szCs w:val="22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</w:rPr>
              <w:t xml:space="preserve"> России (</w:t>
            </w:r>
            <w:r w:rsidRPr="000158D5">
              <w:rPr>
                <w:sz w:val="22"/>
                <w:szCs w:val="22"/>
                <w:lang w:val="en-US"/>
              </w:rPr>
              <w:t>RSLO</w:t>
            </w:r>
            <w:r w:rsidRPr="000158D5">
              <w:rPr>
                <w:sz w:val="22"/>
                <w:szCs w:val="22"/>
              </w:rPr>
              <w:t>), участник более 30 курсов усовершенствования по различным направлениям ортодонтии.</w:t>
            </w:r>
          </w:p>
          <w:p w:rsidR="00E74E01" w:rsidRPr="000158D5" w:rsidRDefault="00E74E01" w:rsidP="000158D5">
            <w:pPr>
              <w:spacing w:after="0" w:line="240" w:lineRule="auto"/>
            </w:pP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Лекция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proofErr w:type="spellStart"/>
            <w:r w:rsidRPr="000158D5">
              <w:rPr>
                <w:b/>
                <w:bCs/>
                <w:sz w:val="22"/>
                <w:szCs w:val="22"/>
              </w:rPr>
              <w:t>Лингвальная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ортодонтия – теория и практика 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 xml:space="preserve">В лекции будут освещены актуальные аспекты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 с применением </w:t>
            </w:r>
            <w:proofErr w:type="spellStart"/>
            <w:r w:rsidRPr="000158D5">
              <w:rPr>
                <w:sz w:val="22"/>
                <w:szCs w:val="22"/>
              </w:rPr>
              <w:t>лингвальной</w:t>
            </w:r>
            <w:proofErr w:type="spellEnd"/>
            <w:r w:rsidRPr="000158D5">
              <w:rPr>
                <w:sz w:val="22"/>
                <w:szCs w:val="22"/>
              </w:rPr>
              <w:t xml:space="preserve"> техники.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>С позиции фундаментальных знаний будет проведен анализ современных технологий и актуальность их применения для лечения зубочелюстных аномалий. Подробно будут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 xml:space="preserve">рассмотрены практические аспекты лабораторного позиционирования </w:t>
            </w:r>
            <w:proofErr w:type="spellStart"/>
            <w:r w:rsidRPr="000158D5">
              <w:rPr>
                <w:sz w:val="22"/>
                <w:szCs w:val="22"/>
              </w:rPr>
              <w:t>брекетов</w:t>
            </w:r>
            <w:proofErr w:type="spellEnd"/>
            <w:r w:rsidRPr="000158D5">
              <w:rPr>
                <w:sz w:val="22"/>
                <w:szCs w:val="22"/>
              </w:rPr>
              <w:t xml:space="preserve">, биомеханические принципы клинической работы с </w:t>
            </w:r>
            <w:proofErr w:type="spellStart"/>
            <w:r w:rsidRPr="000158D5">
              <w:rPr>
                <w:sz w:val="22"/>
                <w:szCs w:val="22"/>
              </w:rPr>
              <w:t>лингвальными</w:t>
            </w:r>
            <w:proofErr w:type="spellEnd"/>
            <w:r w:rsidRPr="000158D5">
              <w:rPr>
                <w:sz w:val="22"/>
                <w:szCs w:val="22"/>
              </w:rPr>
              <w:t xml:space="preserve"> системами,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также будет дана оценка преимуществ и недостатков вестибулярной и </w:t>
            </w:r>
            <w:proofErr w:type="spellStart"/>
            <w:r w:rsidRPr="000158D5">
              <w:rPr>
                <w:sz w:val="22"/>
                <w:szCs w:val="22"/>
              </w:rPr>
              <w:t>лингвальной</w:t>
            </w:r>
            <w:proofErr w:type="spellEnd"/>
            <w:r w:rsidRPr="000158D5">
              <w:rPr>
                <w:sz w:val="22"/>
                <w:szCs w:val="22"/>
              </w:rPr>
              <w:t xml:space="preserve"> техники.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>Приведенные сведения будут подтверждены клиническими случаями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лечения ЗЧА без удаления и с удалением зубов по </w:t>
            </w:r>
            <w:proofErr w:type="spellStart"/>
            <w:r w:rsidRPr="000158D5">
              <w:rPr>
                <w:sz w:val="22"/>
                <w:szCs w:val="22"/>
              </w:rPr>
              <w:t>ортодонтическим</w:t>
            </w:r>
            <w:proofErr w:type="spellEnd"/>
            <w:r w:rsidRPr="000158D5">
              <w:rPr>
                <w:sz w:val="22"/>
                <w:szCs w:val="22"/>
              </w:rPr>
              <w:t xml:space="preserve"> показаниям, обоснованы критерии выбора оптимальной техники для работы </w:t>
            </w:r>
            <w:proofErr w:type="spellStart"/>
            <w:r w:rsidRPr="000158D5">
              <w:rPr>
                <w:sz w:val="22"/>
                <w:szCs w:val="22"/>
              </w:rPr>
              <w:t>врача-ортодонта</w:t>
            </w:r>
            <w:proofErr w:type="spellEnd"/>
            <w:r w:rsidRPr="000158D5">
              <w:rPr>
                <w:sz w:val="22"/>
                <w:szCs w:val="22"/>
              </w:rPr>
              <w:t xml:space="preserve"> и для комфорта пациента.</w:t>
            </w: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0158D5" w:rsidRDefault="00543EFC" w:rsidP="000158D5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shape id="_x0000_i1029" type="#_x0000_t75" alt="3" style="width:121.8pt;height:168.5pt;visibility:visible">
                  <v:imagedata r:id="rId9" o:title=""/>
                </v:shape>
              </w:pict>
            </w:r>
          </w:p>
        </w:tc>
        <w:tc>
          <w:tcPr>
            <w:tcW w:w="7029" w:type="dxa"/>
          </w:tcPr>
          <w:p w:rsidR="00E74E01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proofErr w:type="spellStart"/>
            <w:r w:rsidRPr="000158D5">
              <w:rPr>
                <w:b/>
                <w:bCs/>
                <w:sz w:val="22"/>
                <w:szCs w:val="22"/>
              </w:rPr>
              <w:t>Скатова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Екатерина Александровна</w:t>
            </w:r>
          </w:p>
          <w:p w:rsidR="00E74E01" w:rsidRPr="002E2CC9" w:rsidRDefault="00E74E01" w:rsidP="000158D5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Москва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кандидат медицинских наук, доцент кафедры стоматологии детского возраста и ортодонтии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>Первого Московского государственного медицинского университета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им. И.М. Сеченова. 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 xml:space="preserve">Начинала преподавательскую деятельность на кафедре детской терапевтической стоматологии Московского государственного медико-стоматологического университета. Автор более 100 научных публикаций. </w:t>
            </w:r>
            <w:r>
              <w:rPr>
                <w:sz w:val="22"/>
                <w:szCs w:val="22"/>
              </w:rPr>
              <w:t xml:space="preserve">Соавтор «Национального руководства по детской терапевтической стоматологии». </w:t>
            </w:r>
            <w:r w:rsidRPr="000158D5">
              <w:rPr>
                <w:sz w:val="22"/>
                <w:szCs w:val="22"/>
              </w:rPr>
              <w:t xml:space="preserve">Свою научную и учебную работу сочетает с активной клинической практикой. Ответственный секретарь ряда конференций и конкурсов. Член Учебно-методического Совета стоматологического факультета Первого МГМУ им. И.М. Сеченова, заместитель научного руководителя СНО им. Н.И. Пирогова, член редколлегии журнала </w:t>
            </w:r>
            <w:proofErr w:type="spellStart"/>
            <w:r w:rsidRPr="000158D5">
              <w:rPr>
                <w:sz w:val="22"/>
                <w:szCs w:val="22"/>
                <w:lang w:val="en-US"/>
              </w:rPr>
              <w:t>Consilium</w:t>
            </w:r>
            <w:proofErr w:type="spellEnd"/>
            <w:r w:rsidRPr="000158D5">
              <w:rPr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sz w:val="22"/>
                <w:szCs w:val="22"/>
                <w:lang w:val="en-US"/>
              </w:rPr>
              <w:t>medicum</w:t>
            </w:r>
            <w:proofErr w:type="spellEnd"/>
            <w:r w:rsidRPr="000158D5">
              <w:rPr>
                <w:sz w:val="22"/>
                <w:szCs w:val="22"/>
              </w:rPr>
              <w:t>, консультант телеканала ТДК. Активный участник Международной ассоциации детских стоматологов (IAPD) и Европейской академии детской стоматологии (</w:t>
            </w:r>
            <w:r w:rsidRPr="000158D5">
              <w:rPr>
                <w:sz w:val="22"/>
                <w:szCs w:val="22"/>
                <w:lang w:val="en-US"/>
              </w:rPr>
              <w:t>EAPD</w:t>
            </w:r>
            <w:r w:rsidRPr="000158D5">
              <w:rPr>
                <w:sz w:val="22"/>
                <w:szCs w:val="22"/>
              </w:rPr>
              <w:t>).</w:t>
            </w: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Лекция:</w:t>
            </w:r>
            <w:r>
              <w:rPr>
                <w:sz w:val="22"/>
                <w:szCs w:val="22"/>
              </w:rPr>
              <w:t xml:space="preserve"> 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 xml:space="preserve">Возможности терапевтической коррекции после окончания активного периода </w:t>
            </w:r>
            <w:proofErr w:type="spellStart"/>
            <w:r w:rsidRPr="000158D5">
              <w:rPr>
                <w:b/>
                <w:bCs/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лечения</w:t>
            </w:r>
          </w:p>
          <w:p w:rsidR="00E74E01" w:rsidRDefault="00E74E01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  <w:r w:rsidRPr="000158D5">
              <w:rPr>
                <w:sz w:val="22"/>
                <w:szCs w:val="22"/>
              </w:rPr>
              <w:t xml:space="preserve">Завершение активного периода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 является важным этапом для врача и для пациента. Зачастую в момент снятия несъемной аппаратуры пациент ожидает увидеть сияющую улыбку, однако в клинической практике такое не всегда возможно – причиной тому может быть нежелание пациента качественно чистить зубы во время лечения, наличие на зубах старых реставраций, особенности анатомической формы передних зубов и многие другие факторы. В таких случаях важно эффективное сотрудничество </w:t>
            </w:r>
            <w:proofErr w:type="spellStart"/>
            <w:r w:rsidRPr="000158D5">
              <w:rPr>
                <w:sz w:val="22"/>
                <w:szCs w:val="22"/>
              </w:rPr>
              <w:t>ортодонта</w:t>
            </w:r>
            <w:proofErr w:type="spellEnd"/>
            <w:r w:rsidRPr="000158D5">
              <w:rPr>
                <w:sz w:val="22"/>
                <w:szCs w:val="22"/>
              </w:rPr>
              <w:t xml:space="preserve"> и терапевта - совместное планирование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лечебных процедур, своевременное информирование пациента, взаимодействие на этапах лечения. В лекции будут рассмотрены наиболее показательные клинические ситуации, сформулированы ключевые аспекты практического алгоритма взаимодействия </w:t>
            </w:r>
            <w:proofErr w:type="spellStart"/>
            <w:r w:rsidRPr="000158D5">
              <w:rPr>
                <w:sz w:val="22"/>
                <w:szCs w:val="22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</w:rPr>
              <w:t xml:space="preserve"> и терапевтов, возможности терапевтической коррекции при различных формах стоматологической патологии, сопряженной с </w:t>
            </w:r>
            <w:proofErr w:type="spellStart"/>
            <w:r w:rsidRPr="000158D5">
              <w:rPr>
                <w:sz w:val="22"/>
                <w:szCs w:val="22"/>
              </w:rPr>
              <w:t>ортодонтическим</w:t>
            </w:r>
            <w:proofErr w:type="spellEnd"/>
            <w:r w:rsidRPr="000158D5">
              <w:rPr>
                <w:sz w:val="22"/>
                <w:szCs w:val="22"/>
              </w:rPr>
              <w:t xml:space="preserve"> лечением.</w:t>
            </w:r>
          </w:p>
          <w:p w:rsidR="00725CBF" w:rsidRPr="00725CBF" w:rsidRDefault="00725CBF" w:rsidP="000158D5">
            <w:pPr>
              <w:spacing w:after="0" w:line="240" w:lineRule="auto"/>
              <w:jc w:val="both"/>
              <w:rPr>
                <w:lang w:val="en-US"/>
              </w:rPr>
            </w:pPr>
          </w:p>
          <w:p w:rsidR="00E74E01" w:rsidRPr="000158D5" w:rsidRDefault="00E74E01" w:rsidP="000158D5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0158D5" w:rsidRDefault="00543EFC" w:rsidP="000158D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" o:spid="_x0000_i1030" type="#_x0000_t75" alt="klimin-photo.com-2859.jpg" style="width:104.15pt;height:153.2pt;visibility:visible">
                  <v:imagedata r:id="rId10" o:title=""/>
                </v:shape>
              </w:pict>
            </w:r>
          </w:p>
        </w:tc>
        <w:tc>
          <w:tcPr>
            <w:tcW w:w="7029" w:type="dxa"/>
          </w:tcPr>
          <w:p w:rsidR="00E74E01" w:rsidRDefault="00E74E01" w:rsidP="000158D5">
            <w:pPr>
              <w:spacing w:after="0" w:line="240" w:lineRule="auto"/>
              <w:jc w:val="both"/>
            </w:pPr>
            <w:proofErr w:type="spellStart"/>
            <w:r w:rsidRPr="000158D5">
              <w:rPr>
                <w:b/>
                <w:bCs/>
                <w:sz w:val="22"/>
                <w:szCs w:val="22"/>
              </w:rPr>
              <w:t>Блум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Станислав Александрович</w:t>
            </w:r>
            <w:r w:rsidRPr="000158D5">
              <w:rPr>
                <w:sz w:val="22"/>
                <w:szCs w:val="22"/>
              </w:rPr>
              <w:t xml:space="preserve"> </w:t>
            </w:r>
          </w:p>
          <w:p w:rsidR="00E74E01" w:rsidRPr="002E2CC9" w:rsidRDefault="00E74E01" w:rsidP="000158D5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Санкт-Петербург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proofErr w:type="spellStart"/>
            <w:r w:rsidRPr="000158D5">
              <w:rPr>
                <w:sz w:val="22"/>
                <w:szCs w:val="22"/>
              </w:rPr>
              <w:t>Врач-ортодонт</w:t>
            </w:r>
            <w:proofErr w:type="spellEnd"/>
            <w:r>
              <w:rPr>
                <w:sz w:val="22"/>
                <w:szCs w:val="22"/>
              </w:rPr>
              <w:t>, ассистент</w:t>
            </w:r>
            <w:r w:rsidRPr="000158D5">
              <w:rPr>
                <w:sz w:val="22"/>
                <w:szCs w:val="22"/>
              </w:rPr>
              <w:t xml:space="preserve"> кафедры стоматологии детского возраста </w:t>
            </w:r>
            <w:proofErr w:type="spellStart"/>
            <w:r w:rsidRPr="000158D5">
              <w:rPr>
                <w:sz w:val="22"/>
                <w:szCs w:val="22"/>
              </w:rPr>
              <w:t>СПбГМУ</w:t>
            </w:r>
            <w:proofErr w:type="spellEnd"/>
            <w:r w:rsidRPr="000158D5">
              <w:rPr>
                <w:sz w:val="22"/>
                <w:szCs w:val="22"/>
              </w:rPr>
              <w:t xml:space="preserve"> им. акад. И.П. Павлова, главный врач стоматологической клиники «Никольский», член Европейской ассоциации </w:t>
            </w:r>
            <w:proofErr w:type="spellStart"/>
            <w:r w:rsidRPr="000158D5">
              <w:rPr>
                <w:sz w:val="22"/>
                <w:szCs w:val="22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</w:rPr>
              <w:t xml:space="preserve"> (</w:t>
            </w:r>
            <w:r w:rsidRPr="000158D5">
              <w:rPr>
                <w:sz w:val="22"/>
                <w:szCs w:val="22"/>
                <w:lang w:val="en-US"/>
              </w:rPr>
              <w:t>EOS</w:t>
            </w:r>
            <w:r w:rsidRPr="000158D5">
              <w:rPr>
                <w:sz w:val="22"/>
                <w:szCs w:val="22"/>
              </w:rPr>
              <w:t xml:space="preserve">), главный редактор </w:t>
            </w:r>
            <w:proofErr w:type="spellStart"/>
            <w:r w:rsidRPr="000158D5">
              <w:rPr>
                <w:sz w:val="22"/>
                <w:szCs w:val="22"/>
              </w:rPr>
              <w:t>интернет-проекта</w:t>
            </w:r>
            <w:proofErr w:type="spellEnd"/>
            <w:r w:rsidRPr="000158D5">
              <w:rPr>
                <w:sz w:val="22"/>
                <w:szCs w:val="22"/>
              </w:rPr>
              <w:t xml:space="preserve"> «Ортодонтия </w:t>
            </w:r>
            <w:r w:rsidRPr="000158D5">
              <w:rPr>
                <w:sz w:val="22"/>
                <w:szCs w:val="22"/>
                <w:lang w:val="en-US"/>
              </w:rPr>
              <w:t>On</w:t>
            </w:r>
            <w:r w:rsidRPr="000158D5">
              <w:rPr>
                <w:sz w:val="22"/>
                <w:szCs w:val="22"/>
              </w:rPr>
              <w:t>-</w:t>
            </w:r>
            <w:r w:rsidRPr="000158D5">
              <w:rPr>
                <w:sz w:val="22"/>
                <w:szCs w:val="22"/>
                <w:lang w:val="en-US"/>
              </w:rPr>
              <w:t>Line</w:t>
            </w:r>
            <w:r w:rsidRPr="000158D5">
              <w:rPr>
                <w:sz w:val="22"/>
                <w:szCs w:val="22"/>
              </w:rPr>
              <w:t>»</w:t>
            </w: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725CBF" w:rsidRDefault="00725CBF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Лекция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 xml:space="preserve">Принципы диагностики и </w:t>
            </w:r>
            <w:proofErr w:type="spellStart"/>
            <w:r w:rsidRPr="000158D5">
              <w:rPr>
                <w:b/>
                <w:bCs/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лечения пациентов с дисфункцией ВНЧС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 xml:space="preserve">Современная ортодонтия совершила качественный переход на следующий уровень качества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лечения. Сейчас недостаточно просто получить ровные зубы и красивую улыбку пациента. Прикус не связан отдельными контрольно-диагностическими моделями, а объединяет височно-нижнечелюстные суставы, мышцы и т.д. Каковы цели действительно СОВРЕМЕННОГО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лечения? В лекции с помощью клинических примеров будут описаны основы диагностики и планирования лечения пациентов с признаками дисфункции ВНЧС.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725CBF" w:rsidRDefault="008E1EC1" w:rsidP="000158D5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" o:spid="_x0000_s1027" type="#_x0000_t75" alt="347 - копия" style="position:absolute;margin-left:-3.9pt;margin-top:.2pt;width:128.7pt;height:148.15pt;z-index:2;visibility:visible;mso-position-horizontal-relative:text;mso-position-vertical-relative:text" o:allowoverlap="f">
                  <v:imagedata r:id="rId11" o:title="" cropbottom="14958f"/>
                  <w10:wrap type="square"/>
                </v:shape>
              </w:pict>
            </w:r>
          </w:p>
        </w:tc>
        <w:tc>
          <w:tcPr>
            <w:tcW w:w="7029" w:type="dxa"/>
          </w:tcPr>
          <w:p w:rsidR="00E74E01" w:rsidRPr="000158D5" w:rsidRDefault="00E74E01" w:rsidP="000158D5">
            <w:pPr>
              <w:spacing w:before="120"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>Тихонов Андрей Викторович</w:t>
            </w:r>
          </w:p>
          <w:p w:rsidR="00E74E01" w:rsidRPr="002E2CC9" w:rsidRDefault="00E74E01" w:rsidP="00546F9E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Санкт-Петербург</w:t>
            </w:r>
          </w:p>
          <w:p w:rsidR="00E74E01" w:rsidRPr="000158D5" w:rsidRDefault="00E74E01" w:rsidP="000158D5">
            <w:pPr>
              <w:spacing w:before="120" w:after="0" w:line="240" w:lineRule="auto"/>
              <w:jc w:val="both"/>
              <w:rPr>
                <w:color w:val="000000"/>
              </w:rPr>
            </w:pPr>
            <w:proofErr w:type="spellStart"/>
            <w:r w:rsidRPr="000158D5">
              <w:rPr>
                <w:sz w:val="22"/>
                <w:szCs w:val="22"/>
              </w:rPr>
              <w:t>Врач-ортодонт</w:t>
            </w:r>
            <w:proofErr w:type="spellEnd"/>
            <w:r>
              <w:rPr>
                <w:sz w:val="22"/>
                <w:szCs w:val="22"/>
              </w:rPr>
              <w:t>, а</w:t>
            </w:r>
            <w:r w:rsidRPr="000158D5">
              <w:rPr>
                <w:sz w:val="22"/>
                <w:szCs w:val="22"/>
              </w:rPr>
              <w:t>ссистент кафедры ортодонтии СПБ МАПО.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и консультант по применению </w:t>
            </w:r>
            <w:proofErr w:type="spellStart"/>
            <w:r w:rsidRPr="000158D5">
              <w:rPr>
                <w:sz w:val="22"/>
                <w:szCs w:val="22"/>
              </w:rPr>
              <w:t>ортодонтической</w:t>
            </w:r>
            <w:proofErr w:type="spellEnd"/>
            <w:r w:rsidRPr="000158D5">
              <w:rPr>
                <w:sz w:val="22"/>
                <w:szCs w:val="22"/>
              </w:rPr>
              <w:t xml:space="preserve"> продукции компании «</w:t>
            </w:r>
            <w:proofErr w:type="spellStart"/>
            <w:r w:rsidRPr="000158D5">
              <w:rPr>
                <w:sz w:val="22"/>
                <w:szCs w:val="22"/>
              </w:rPr>
              <w:t>Дентал</w:t>
            </w:r>
            <w:proofErr w:type="spellEnd"/>
            <w:r w:rsidRPr="000158D5">
              <w:rPr>
                <w:sz w:val="22"/>
                <w:szCs w:val="22"/>
              </w:rPr>
              <w:t xml:space="preserve"> Комплекс».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>Посетил десятки семинаров, стажировок, мастер-классов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ведущих мировых специалистов в области ортодонтии. Провел более 100 семинаров, мастер-классов, обучающих циклов по применению современной несъемной техники. </w:t>
            </w:r>
            <w:r w:rsidRPr="000158D5">
              <w:rPr>
                <w:color w:val="000000"/>
                <w:sz w:val="22"/>
                <w:szCs w:val="22"/>
              </w:rPr>
              <w:t xml:space="preserve">Периодически проводит обучающие семинары для врачей в Санкт-Петербурге, Москве, в различных городах России. </w:t>
            </w:r>
            <w:r w:rsidRPr="000158D5">
              <w:rPr>
                <w:sz w:val="22"/>
                <w:szCs w:val="22"/>
              </w:rPr>
              <w:t>Сертифицированный европейский лектор по тематике «</w:t>
            </w:r>
            <w:proofErr w:type="spellStart"/>
            <w:r w:rsidRPr="000158D5">
              <w:rPr>
                <w:sz w:val="22"/>
                <w:szCs w:val="22"/>
              </w:rPr>
              <w:t>Damon</w:t>
            </w:r>
            <w:proofErr w:type="spellEnd"/>
            <w:r w:rsidRPr="000158D5">
              <w:rPr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sz w:val="22"/>
                <w:szCs w:val="22"/>
              </w:rPr>
              <w:t>System</w:t>
            </w:r>
            <w:proofErr w:type="spellEnd"/>
            <w:r w:rsidRPr="000158D5">
              <w:rPr>
                <w:sz w:val="22"/>
                <w:szCs w:val="22"/>
              </w:rPr>
              <w:t>».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E74E01" w:rsidRPr="000158D5" w:rsidRDefault="00E74E01" w:rsidP="000158D5">
            <w:pPr>
              <w:spacing w:after="0" w:line="240" w:lineRule="auto"/>
              <w:jc w:val="both"/>
            </w:pPr>
            <w:r w:rsidRPr="000158D5">
              <w:rPr>
                <w:sz w:val="22"/>
                <w:szCs w:val="22"/>
              </w:rPr>
              <w:t>Лекция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 xml:space="preserve">Преимущества применения системы пассивного </w:t>
            </w:r>
            <w:proofErr w:type="spellStart"/>
            <w:r w:rsidRPr="000158D5">
              <w:rPr>
                <w:b/>
                <w:bCs/>
                <w:sz w:val="22"/>
                <w:szCs w:val="22"/>
              </w:rPr>
              <w:t>самолигирования</w:t>
            </w:r>
            <w:proofErr w:type="spellEnd"/>
            <w:r w:rsidRPr="000158D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b/>
                <w:bCs/>
                <w:sz w:val="22"/>
                <w:szCs w:val="22"/>
              </w:rPr>
              <w:t>D</w:t>
            </w:r>
            <w:r>
              <w:rPr>
                <w:b/>
                <w:bCs/>
                <w:sz w:val="22"/>
                <w:szCs w:val="22"/>
              </w:rPr>
              <w:t>amon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в практике </w:t>
            </w:r>
            <w:proofErr w:type="spellStart"/>
            <w:r>
              <w:rPr>
                <w:b/>
                <w:bCs/>
                <w:sz w:val="22"/>
                <w:szCs w:val="22"/>
              </w:rPr>
              <w:t>врача-ортодонта</w:t>
            </w:r>
            <w:proofErr w:type="spellEnd"/>
          </w:p>
          <w:p w:rsidR="00E74E01" w:rsidRDefault="00E74E01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  <w:r w:rsidRPr="000158D5">
              <w:rPr>
                <w:sz w:val="22"/>
                <w:szCs w:val="22"/>
              </w:rPr>
              <w:t xml:space="preserve">Будут освещены реальные преимущества, которые дает применение современных </w:t>
            </w:r>
            <w:proofErr w:type="spellStart"/>
            <w:r w:rsidRPr="000158D5">
              <w:rPr>
                <w:sz w:val="22"/>
                <w:szCs w:val="22"/>
              </w:rPr>
              <w:t>самолигирующих</w:t>
            </w:r>
            <w:proofErr w:type="spellEnd"/>
            <w:r w:rsidRPr="000158D5">
              <w:rPr>
                <w:sz w:val="22"/>
                <w:szCs w:val="22"/>
              </w:rPr>
              <w:t xml:space="preserve"> технологий практикующему </w:t>
            </w:r>
            <w:proofErr w:type="spellStart"/>
            <w:r w:rsidRPr="000158D5">
              <w:rPr>
                <w:sz w:val="22"/>
                <w:szCs w:val="22"/>
              </w:rPr>
              <w:t>врачу-ортодонту</w:t>
            </w:r>
            <w:proofErr w:type="spellEnd"/>
            <w:r w:rsidRPr="000158D5">
              <w:rPr>
                <w:sz w:val="22"/>
                <w:szCs w:val="22"/>
              </w:rPr>
              <w:t xml:space="preserve">. Сокращение рабочего времени врача на прием пациента, упрощение механики лечения, повышение комфортности лечения для пациента – это далеко не все научно доказанные и клинически проверенные отличия технологии </w:t>
            </w:r>
            <w:proofErr w:type="spellStart"/>
            <w:r w:rsidRPr="000158D5">
              <w:rPr>
                <w:sz w:val="22"/>
                <w:szCs w:val="22"/>
              </w:rPr>
              <w:t>Damon</w:t>
            </w:r>
            <w:proofErr w:type="spellEnd"/>
            <w:r w:rsidRPr="000158D5">
              <w:rPr>
                <w:sz w:val="22"/>
                <w:szCs w:val="22"/>
              </w:rPr>
              <w:t xml:space="preserve"> </w:t>
            </w:r>
            <w:proofErr w:type="spellStart"/>
            <w:r w:rsidRPr="000158D5">
              <w:rPr>
                <w:sz w:val="22"/>
                <w:szCs w:val="22"/>
              </w:rPr>
              <w:t>System</w:t>
            </w:r>
            <w:proofErr w:type="spellEnd"/>
            <w:r w:rsidRPr="000158D5">
              <w:rPr>
                <w:sz w:val="22"/>
                <w:szCs w:val="22"/>
              </w:rPr>
              <w:t xml:space="preserve"> от традиционных лигатурных систем. В лекции будут разумно сбалансированы научные данные и клинический опыт. Будут представлены интересные примеры лечения пациентов с применением данной технологии.</w:t>
            </w:r>
          </w:p>
          <w:p w:rsidR="00725CBF" w:rsidRDefault="00725CBF" w:rsidP="000158D5">
            <w:pPr>
              <w:spacing w:after="0" w:line="240" w:lineRule="auto"/>
              <w:jc w:val="both"/>
              <w:rPr>
                <w:sz w:val="22"/>
                <w:szCs w:val="22"/>
                <w:lang w:val="en-US"/>
              </w:rPr>
            </w:pPr>
          </w:p>
          <w:p w:rsidR="00725CBF" w:rsidRPr="00725CBF" w:rsidRDefault="00725CBF" w:rsidP="000158D5">
            <w:pPr>
              <w:spacing w:after="0" w:line="24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E74E01" w:rsidRPr="00DB4C8D" w:rsidTr="00725CBF">
        <w:tc>
          <w:tcPr>
            <w:tcW w:w="2826" w:type="dxa"/>
            <w:gridSpan w:val="2"/>
          </w:tcPr>
          <w:p w:rsidR="00E74E01" w:rsidRPr="00050FCE" w:rsidRDefault="00543EFC" w:rsidP="000158D5">
            <w:pPr>
              <w:spacing w:after="0" w:line="240" w:lineRule="auto"/>
            </w:pPr>
            <w:r>
              <w:pict>
                <v:shape id="_x0000_i1031" type="#_x0000_t75" style="width:147.05pt;height:191.5pt">
                  <v:imagedata r:id="rId12" o:title=""/>
                </v:shape>
              </w:pict>
            </w:r>
          </w:p>
        </w:tc>
        <w:tc>
          <w:tcPr>
            <w:tcW w:w="7029" w:type="dxa"/>
          </w:tcPr>
          <w:p w:rsidR="00E74E01" w:rsidRDefault="00E74E01" w:rsidP="000158D5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158D5">
              <w:rPr>
                <w:b/>
                <w:bCs/>
                <w:sz w:val="22"/>
                <w:szCs w:val="22"/>
              </w:rPr>
              <w:t>Тихонов Сергей Викторович</w:t>
            </w:r>
          </w:p>
          <w:p w:rsidR="00E74E01" w:rsidRPr="002E2CC9" w:rsidRDefault="00E74E01" w:rsidP="00794526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2E2CC9">
              <w:rPr>
                <w:b/>
                <w:bCs/>
                <w:i/>
                <w:iCs/>
                <w:sz w:val="22"/>
                <w:szCs w:val="22"/>
              </w:rPr>
              <w:t>Санкт-Петербург</w:t>
            </w:r>
          </w:p>
          <w:p w:rsidR="00E74E01" w:rsidRPr="000158D5" w:rsidRDefault="00E74E01" w:rsidP="000158D5">
            <w:pPr>
              <w:pStyle w:val="a6"/>
              <w:spacing w:before="0" w:beforeAutospacing="0" w:after="0" w:afterAutospacing="0"/>
              <w:jc w:val="both"/>
            </w:pPr>
            <w:proofErr w:type="spellStart"/>
            <w:r w:rsidRPr="000158D5">
              <w:rPr>
                <w:sz w:val="22"/>
                <w:szCs w:val="22"/>
                <w:lang w:eastAsia="ja-JP"/>
              </w:rPr>
              <w:t>врач-ортодонт</w:t>
            </w:r>
            <w:proofErr w:type="spellEnd"/>
            <w:r w:rsidRPr="000158D5">
              <w:rPr>
                <w:sz w:val="22"/>
                <w:szCs w:val="22"/>
                <w:lang w:eastAsia="ja-JP"/>
              </w:rPr>
              <w:t xml:space="preserve">, консультант по применению </w:t>
            </w:r>
            <w:proofErr w:type="spellStart"/>
            <w:r w:rsidRPr="000158D5">
              <w:rPr>
                <w:sz w:val="22"/>
                <w:szCs w:val="22"/>
                <w:lang w:eastAsia="ja-JP"/>
              </w:rPr>
              <w:t>ортодонтической</w:t>
            </w:r>
            <w:proofErr w:type="spellEnd"/>
            <w:r w:rsidRPr="000158D5">
              <w:rPr>
                <w:sz w:val="22"/>
                <w:szCs w:val="22"/>
                <w:lang w:eastAsia="ja-JP"/>
              </w:rPr>
              <w:t xml:space="preserve"> продукции </w:t>
            </w:r>
            <w:proofErr w:type="spellStart"/>
            <w:r w:rsidRPr="000158D5">
              <w:rPr>
                <w:sz w:val="22"/>
                <w:szCs w:val="22"/>
                <w:lang w:eastAsia="ja-JP"/>
              </w:rPr>
              <w:t>Ormco</w:t>
            </w:r>
            <w:proofErr w:type="spellEnd"/>
            <w:r w:rsidRPr="000158D5">
              <w:rPr>
                <w:sz w:val="22"/>
                <w:szCs w:val="22"/>
                <w:lang w:eastAsia="ja-JP"/>
              </w:rPr>
              <w:t xml:space="preserve">, участник международных конгрессов в Англии (Лондон, ESLO 2010) и США (Чикаго, AAO 2011, </w:t>
            </w:r>
            <w:proofErr w:type="spellStart"/>
            <w:r w:rsidRPr="000158D5">
              <w:rPr>
                <w:rStyle w:val="a7"/>
                <w:sz w:val="22"/>
                <w:szCs w:val="22"/>
                <w:lang w:eastAsia="ja-JP"/>
              </w:rPr>
              <w:t>Damon</w:t>
            </w:r>
            <w:proofErr w:type="spellEnd"/>
            <w:r w:rsidRPr="000158D5">
              <w:rPr>
                <w:rStyle w:val="a7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Pr="000158D5">
              <w:rPr>
                <w:rStyle w:val="a7"/>
                <w:sz w:val="22"/>
                <w:szCs w:val="22"/>
                <w:lang w:eastAsia="ja-JP"/>
              </w:rPr>
              <w:t>Forum</w:t>
            </w:r>
            <w:proofErr w:type="spellEnd"/>
            <w:r w:rsidRPr="000158D5">
              <w:rPr>
                <w:rStyle w:val="a7"/>
                <w:sz w:val="22"/>
                <w:szCs w:val="22"/>
                <w:lang w:eastAsia="ja-JP"/>
              </w:rPr>
              <w:t xml:space="preserve"> 2012, </w:t>
            </w:r>
            <w:proofErr w:type="spellStart"/>
            <w:r w:rsidRPr="000158D5">
              <w:rPr>
                <w:rStyle w:val="a7"/>
                <w:sz w:val="22"/>
                <w:szCs w:val="22"/>
                <w:lang w:eastAsia="ja-JP"/>
              </w:rPr>
              <w:t>Финикс</w:t>
            </w:r>
            <w:proofErr w:type="spellEnd"/>
            <w:r w:rsidRPr="000158D5">
              <w:rPr>
                <w:sz w:val="22"/>
                <w:szCs w:val="22"/>
                <w:lang w:eastAsia="ja-JP"/>
              </w:rPr>
              <w:t xml:space="preserve">). В течение </w:t>
            </w:r>
            <w:r w:rsidRPr="00794526">
              <w:t>нескольких</w:t>
            </w:r>
            <w:r>
              <w:rPr>
                <w:rStyle w:val="a7"/>
                <w:sz w:val="22"/>
                <w:szCs w:val="22"/>
                <w:lang w:eastAsia="ja-JP"/>
              </w:rPr>
              <w:t xml:space="preserve"> </w:t>
            </w:r>
            <w:r w:rsidRPr="000158D5">
              <w:rPr>
                <w:sz w:val="22"/>
                <w:szCs w:val="22"/>
                <w:lang w:eastAsia="ja-JP"/>
              </w:rPr>
              <w:t xml:space="preserve">лет проводит обучающие семинары по системе </w:t>
            </w:r>
            <w:r w:rsidRPr="000158D5">
              <w:rPr>
                <w:sz w:val="22"/>
                <w:szCs w:val="22"/>
                <w:lang w:val="en-US" w:eastAsia="ja-JP"/>
              </w:rPr>
              <w:t>Damon</w:t>
            </w:r>
            <w:r w:rsidRPr="000158D5">
              <w:rPr>
                <w:sz w:val="22"/>
                <w:szCs w:val="22"/>
                <w:lang w:eastAsia="ja-JP"/>
              </w:rPr>
              <w:t xml:space="preserve"> для ординаторов и начинающих </w:t>
            </w:r>
            <w:proofErr w:type="spellStart"/>
            <w:r w:rsidRPr="000158D5">
              <w:rPr>
                <w:sz w:val="22"/>
                <w:szCs w:val="22"/>
                <w:lang w:eastAsia="ja-JP"/>
              </w:rPr>
              <w:t>ортодонтов</w:t>
            </w:r>
            <w:proofErr w:type="spellEnd"/>
            <w:r w:rsidRPr="000158D5">
              <w:rPr>
                <w:sz w:val="22"/>
                <w:szCs w:val="22"/>
                <w:lang w:eastAsia="ja-JP"/>
              </w:rPr>
              <w:t>.</w:t>
            </w:r>
          </w:p>
        </w:tc>
      </w:tr>
      <w:tr w:rsidR="00E74E01" w:rsidRPr="00DB4C8D" w:rsidTr="00725CBF">
        <w:tc>
          <w:tcPr>
            <w:tcW w:w="9855" w:type="dxa"/>
            <w:gridSpan w:val="3"/>
          </w:tcPr>
          <w:p w:rsidR="00E74E01" w:rsidRPr="000158D5" w:rsidRDefault="00E74E01" w:rsidP="000158D5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158D5">
              <w:rPr>
                <w:sz w:val="22"/>
                <w:szCs w:val="22"/>
              </w:rPr>
              <w:t xml:space="preserve">Лекция: </w:t>
            </w:r>
            <w:r w:rsidRPr="000158D5">
              <w:rPr>
                <w:b/>
                <w:bCs/>
                <w:sz w:val="22"/>
                <w:szCs w:val="22"/>
              </w:rPr>
              <w:t xml:space="preserve">Система </w:t>
            </w:r>
            <w:r w:rsidRPr="000158D5">
              <w:rPr>
                <w:b/>
                <w:bCs/>
                <w:sz w:val="22"/>
                <w:szCs w:val="22"/>
                <w:lang w:val="en-US"/>
              </w:rPr>
              <w:t>Damon</w:t>
            </w:r>
            <w:r w:rsidRPr="000158D5">
              <w:rPr>
                <w:b/>
                <w:bCs/>
                <w:sz w:val="22"/>
                <w:szCs w:val="22"/>
              </w:rPr>
              <w:t xml:space="preserve"> – лечение, ориентированное на </w:t>
            </w:r>
            <w:r>
              <w:rPr>
                <w:b/>
                <w:bCs/>
                <w:sz w:val="22"/>
                <w:szCs w:val="22"/>
              </w:rPr>
              <w:t>эстетику</w:t>
            </w:r>
          </w:p>
          <w:p w:rsidR="00E74E01" w:rsidRPr="000158D5" w:rsidRDefault="00E74E01" w:rsidP="000158D5">
            <w:pPr>
              <w:spacing w:after="0" w:line="240" w:lineRule="auto"/>
              <w:jc w:val="both"/>
              <w:rPr>
                <w:b/>
                <w:bCs/>
              </w:rPr>
            </w:pPr>
            <w:r w:rsidRPr="000158D5">
              <w:rPr>
                <w:sz w:val="22"/>
                <w:szCs w:val="22"/>
              </w:rPr>
              <w:t xml:space="preserve">После завершения </w:t>
            </w:r>
            <w:proofErr w:type="spellStart"/>
            <w:r w:rsidRPr="000158D5">
              <w:rPr>
                <w:sz w:val="22"/>
                <w:szCs w:val="22"/>
              </w:rPr>
              <w:t>ортодонтического</w:t>
            </w:r>
            <w:proofErr w:type="spellEnd"/>
            <w:r w:rsidRPr="000158D5">
              <w:rPr>
                <w:sz w:val="22"/>
                <w:szCs w:val="22"/>
              </w:rPr>
              <w:t xml:space="preserve"> лечения наши пациенты надеются стать красивее и привлекательнее. Зачастую для них это основная цель ношения </w:t>
            </w:r>
            <w:proofErr w:type="spellStart"/>
            <w:r w:rsidRPr="000158D5">
              <w:rPr>
                <w:sz w:val="22"/>
                <w:szCs w:val="22"/>
              </w:rPr>
              <w:t>брекетов</w:t>
            </w:r>
            <w:proofErr w:type="spellEnd"/>
            <w:r w:rsidRPr="000158D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Задача </w:t>
            </w:r>
            <w:proofErr w:type="spellStart"/>
            <w:r w:rsidRPr="000158D5">
              <w:rPr>
                <w:sz w:val="22"/>
                <w:szCs w:val="22"/>
              </w:rPr>
              <w:t>ортодонта</w:t>
            </w:r>
            <w:proofErr w:type="spellEnd"/>
            <w:r w:rsidRPr="000158D5">
              <w:rPr>
                <w:sz w:val="22"/>
                <w:szCs w:val="22"/>
              </w:rPr>
              <w:t xml:space="preserve"> – постараться добиться не только красивой улыбки, но и улучшения профиля и средней трети лица для своего пациента. Удалять или не удалять – наверное, самое сложное решение для любого </w:t>
            </w:r>
            <w:proofErr w:type="spellStart"/>
            <w:r w:rsidRPr="000158D5">
              <w:rPr>
                <w:sz w:val="22"/>
                <w:szCs w:val="22"/>
              </w:rPr>
              <w:t>ортодонта</w:t>
            </w:r>
            <w:proofErr w:type="spellEnd"/>
            <w:r w:rsidRPr="000158D5">
              <w:rPr>
                <w:sz w:val="22"/>
                <w:szCs w:val="22"/>
              </w:rPr>
              <w:t>, особенно начинающего, ведь часто ситуация оказывается неоднозначной. Подход, «ориентированный на лицо» в таких случаях приобретает особую актуальность. В лекции будет очень кратко рассмотрены случаи без удаления, с удалением двух и четырех зубов с акцентом на изменение лицевых признаков,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>понятие «терапевтического диагноза», возможная последовательность дуг,</w:t>
            </w:r>
            <w:r>
              <w:rPr>
                <w:sz w:val="22"/>
                <w:szCs w:val="22"/>
              </w:rPr>
              <w:t xml:space="preserve"> </w:t>
            </w:r>
            <w:r w:rsidRPr="000158D5">
              <w:rPr>
                <w:sz w:val="22"/>
                <w:szCs w:val="22"/>
              </w:rPr>
              <w:t xml:space="preserve">тактика при сильной скученности, понятие минимальной и максимальной опоры при закрытии </w:t>
            </w:r>
            <w:proofErr w:type="spellStart"/>
            <w:r w:rsidRPr="000158D5">
              <w:rPr>
                <w:sz w:val="22"/>
                <w:szCs w:val="22"/>
              </w:rPr>
              <w:t>постэкстракционных</w:t>
            </w:r>
            <w:proofErr w:type="spellEnd"/>
            <w:r w:rsidRPr="000158D5">
              <w:rPr>
                <w:sz w:val="22"/>
                <w:szCs w:val="22"/>
              </w:rPr>
              <w:t xml:space="preserve"> пространств, возможные ошибки и другие аспекты, важные начинающим </w:t>
            </w:r>
            <w:proofErr w:type="spellStart"/>
            <w:r w:rsidRPr="000158D5">
              <w:rPr>
                <w:sz w:val="22"/>
                <w:szCs w:val="22"/>
              </w:rPr>
              <w:t>ортодонтам</w:t>
            </w:r>
            <w:proofErr w:type="spellEnd"/>
            <w:r w:rsidRPr="000158D5">
              <w:rPr>
                <w:sz w:val="22"/>
                <w:szCs w:val="22"/>
              </w:rPr>
              <w:t>.</w:t>
            </w:r>
          </w:p>
        </w:tc>
      </w:tr>
    </w:tbl>
    <w:p w:rsidR="00E74E01" w:rsidRDefault="00E74E01"/>
    <w:p w:rsidR="00E74E01" w:rsidRDefault="00E74E01">
      <w:r>
        <w:br w:type="page"/>
      </w:r>
      <w:r>
        <w:lastRenderedPageBreak/>
        <w:t>Наши партнеры:</w:t>
      </w:r>
    </w:p>
    <w:tbl>
      <w:tblPr>
        <w:tblW w:w="0" w:type="auto"/>
        <w:tblInd w:w="-106" w:type="dxa"/>
        <w:tblLook w:val="0000"/>
      </w:tblPr>
      <w:tblGrid>
        <w:gridCol w:w="3603"/>
        <w:gridCol w:w="4052"/>
        <w:gridCol w:w="2306"/>
      </w:tblGrid>
      <w:tr w:rsidR="00725CBF" w:rsidTr="00725CBF">
        <w:tc>
          <w:tcPr>
            <w:tcW w:w="3735" w:type="dxa"/>
          </w:tcPr>
          <w:p w:rsidR="00E74E01" w:rsidRPr="00AC6126" w:rsidRDefault="00543EFC">
            <w:r>
              <w:pict>
                <v:shape id="_x0000_i1032" type="#_x0000_t75" style="width:173.85pt;height:206.05pt">
                  <v:imagedata r:id="rId13" o:title=""/>
                </v:shape>
              </w:pict>
            </w:r>
          </w:p>
        </w:tc>
        <w:tc>
          <w:tcPr>
            <w:tcW w:w="3844" w:type="dxa"/>
          </w:tcPr>
          <w:p w:rsidR="00E74E01" w:rsidRPr="00AC6126" w:rsidRDefault="00543EFC">
            <w:r>
              <w:pict>
                <v:shape id="_x0000_i1033" type="#_x0000_t75" style="width:196.85pt;height:74.3pt">
                  <v:imagedata r:id="rId14" o:title=""/>
                </v:shape>
              </w:pict>
            </w:r>
          </w:p>
        </w:tc>
        <w:tc>
          <w:tcPr>
            <w:tcW w:w="1138" w:type="dxa"/>
          </w:tcPr>
          <w:p w:rsidR="00E74E01" w:rsidRPr="00AC6126" w:rsidRDefault="00E74E01"/>
        </w:tc>
      </w:tr>
      <w:tr w:rsidR="00725CBF" w:rsidTr="00725CBF">
        <w:tc>
          <w:tcPr>
            <w:tcW w:w="3735" w:type="dxa"/>
          </w:tcPr>
          <w:p w:rsidR="00E74E01" w:rsidRPr="00AC6126" w:rsidRDefault="00E74E01">
            <w:r w:rsidRPr="00444149">
              <w:object w:dxaOrig="3127" w:dyaOrig="1346">
                <v:shape id="_x0000_i1034" type="#_x0000_t75" style="width:156.25pt;height:67.4pt" o:ole="">
                  <v:imagedata r:id="rId15" o:title=""/>
                </v:shape>
                <o:OLEObject Type="Embed" ProgID="CorelDRAW.Graphic.13" ShapeID="_x0000_i1034" DrawAspect="Content" ObjectID="_1388615921" r:id="rId16"/>
              </w:object>
            </w:r>
          </w:p>
        </w:tc>
        <w:tc>
          <w:tcPr>
            <w:tcW w:w="3844" w:type="dxa"/>
          </w:tcPr>
          <w:p w:rsidR="00E74E01" w:rsidRDefault="00543EFC">
            <w:r>
              <w:pict>
                <v:shape id="_x0000_i1035" type="#_x0000_t75" style="width:180.75pt;height:78.9pt">
                  <v:imagedata r:id="rId17" o:title=""/>
                </v:shape>
              </w:pict>
            </w:r>
          </w:p>
        </w:tc>
        <w:tc>
          <w:tcPr>
            <w:tcW w:w="1138" w:type="dxa"/>
          </w:tcPr>
          <w:p w:rsidR="00E74E01" w:rsidRDefault="00543EFC">
            <w:r>
              <w:pict>
                <v:shape id="_x0000_i1036" type="#_x0000_t75" style="width:107.25pt;height:107.25pt">
                  <v:imagedata r:id="rId18" o:title=""/>
                </v:shape>
              </w:pict>
            </w:r>
          </w:p>
        </w:tc>
      </w:tr>
      <w:tr w:rsidR="00725CBF" w:rsidTr="00725CBF">
        <w:tc>
          <w:tcPr>
            <w:tcW w:w="3735" w:type="dxa"/>
          </w:tcPr>
          <w:p w:rsidR="00E74E01" w:rsidRDefault="00E74E01"/>
        </w:tc>
        <w:tc>
          <w:tcPr>
            <w:tcW w:w="3844" w:type="dxa"/>
          </w:tcPr>
          <w:p w:rsidR="00E74E01" w:rsidRPr="00AC6126" w:rsidRDefault="00E74E01">
            <w:r>
              <w:t xml:space="preserve">Российское общество </w:t>
            </w:r>
            <w:proofErr w:type="spellStart"/>
            <w:r>
              <w:t>лингвальных</w:t>
            </w:r>
            <w:proofErr w:type="spellEnd"/>
            <w:r>
              <w:t xml:space="preserve"> </w:t>
            </w:r>
            <w:proofErr w:type="spellStart"/>
            <w:r>
              <w:t>ортодонтов</w:t>
            </w:r>
            <w:proofErr w:type="spellEnd"/>
          </w:p>
        </w:tc>
        <w:tc>
          <w:tcPr>
            <w:tcW w:w="1138" w:type="dxa"/>
          </w:tcPr>
          <w:p w:rsidR="00E74E01" w:rsidRDefault="00E74E01"/>
        </w:tc>
      </w:tr>
      <w:tr w:rsidR="00725CBF" w:rsidTr="00725CBF">
        <w:tc>
          <w:tcPr>
            <w:tcW w:w="3735" w:type="dxa"/>
          </w:tcPr>
          <w:p w:rsidR="00E74E01" w:rsidRDefault="00E74E01"/>
        </w:tc>
        <w:tc>
          <w:tcPr>
            <w:tcW w:w="3844" w:type="dxa"/>
          </w:tcPr>
          <w:p w:rsidR="00E74E01" w:rsidRDefault="00E74E01">
            <w:r>
              <w:t xml:space="preserve">Информационная поддержка </w:t>
            </w:r>
          </w:p>
          <w:p w:rsidR="00E74E01" w:rsidRDefault="00E74E01">
            <w:r>
              <w:t xml:space="preserve">Издательство </w:t>
            </w:r>
            <w:proofErr w:type="spellStart"/>
            <w:r>
              <w:t>ПолиМедиаПресс</w:t>
            </w:r>
            <w:proofErr w:type="spellEnd"/>
          </w:p>
        </w:tc>
        <w:tc>
          <w:tcPr>
            <w:tcW w:w="1138" w:type="dxa"/>
          </w:tcPr>
          <w:p w:rsidR="00E74E01" w:rsidRDefault="00E74E01"/>
        </w:tc>
      </w:tr>
    </w:tbl>
    <w:p w:rsidR="00E74E01" w:rsidRPr="00DB4C8D" w:rsidRDefault="00E74E01"/>
    <w:sectPr w:rsidR="00E74E01" w:rsidRPr="00DB4C8D" w:rsidSect="00DB4C8D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4C8D"/>
    <w:rsid w:val="000158D5"/>
    <w:rsid w:val="00050FCE"/>
    <w:rsid w:val="001B7B2C"/>
    <w:rsid w:val="001E4C45"/>
    <w:rsid w:val="002E2CC9"/>
    <w:rsid w:val="00320843"/>
    <w:rsid w:val="00383204"/>
    <w:rsid w:val="003E2895"/>
    <w:rsid w:val="00444149"/>
    <w:rsid w:val="00452D65"/>
    <w:rsid w:val="00477A21"/>
    <w:rsid w:val="004B3C28"/>
    <w:rsid w:val="00534426"/>
    <w:rsid w:val="00543EFC"/>
    <w:rsid w:val="00546F9E"/>
    <w:rsid w:val="00561C0A"/>
    <w:rsid w:val="006506A8"/>
    <w:rsid w:val="00663D86"/>
    <w:rsid w:val="006D2C63"/>
    <w:rsid w:val="00725CBF"/>
    <w:rsid w:val="00730DE6"/>
    <w:rsid w:val="00794526"/>
    <w:rsid w:val="008173B6"/>
    <w:rsid w:val="008E1EC1"/>
    <w:rsid w:val="00A267AA"/>
    <w:rsid w:val="00A73C3A"/>
    <w:rsid w:val="00AB59D7"/>
    <w:rsid w:val="00AC6126"/>
    <w:rsid w:val="00B227FA"/>
    <w:rsid w:val="00C136C7"/>
    <w:rsid w:val="00C82F1D"/>
    <w:rsid w:val="00CA6F27"/>
    <w:rsid w:val="00CC15C3"/>
    <w:rsid w:val="00CE4851"/>
    <w:rsid w:val="00DB4C8D"/>
    <w:rsid w:val="00DE57F0"/>
    <w:rsid w:val="00E33A5B"/>
    <w:rsid w:val="00E54A1A"/>
    <w:rsid w:val="00E74E01"/>
    <w:rsid w:val="00F92202"/>
    <w:rsid w:val="00F976D5"/>
    <w:rsid w:val="00FC1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8D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B4C8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B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B4C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DB4C8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Strong"/>
    <w:basedOn w:val="a0"/>
    <w:uiPriority w:val="99"/>
    <w:qFormat/>
    <w:rsid w:val="00DB4C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2025</Words>
  <Characters>11545</Characters>
  <Application>Microsoft Office Word</Application>
  <DocSecurity>0</DocSecurity>
  <Lines>96</Lines>
  <Paragraphs>27</Paragraphs>
  <ScaleCrop>false</ScaleCrop>
  <Company>Microsoft</Company>
  <LinksUpToDate>false</LinksUpToDate>
  <CharactersWithSpaces>13543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Its Gonna Be</cp:lastModifiedBy>
  <cp:revision>17</cp:revision>
  <dcterms:created xsi:type="dcterms:W3CDTF">2012-01-13T05:58:00Z</dcterms:created>
  <dcterms:modified xsi:type="dcterms:W3CDTF">2012-01-20T22:52:00Z</dcterms:modified>
</cp:coreProperties>
</file>